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87" w:rsidRDefault="00456D87" w:rsidP="00222E31">
      <w:pPr>
        <w:spacing w:line="240" w:lineRule="auto"/>
        <w:rPr>
          <w:sz w:val="28"/>
          <w:szCs w:val="28"/>
        </w:rPr>
      </w:pPr>
      <w:bookmarkStart w:id="0" w:name="_GoBack"/>
      <w:bookmarkEnd w:id="0"/>
    </w:p>
    <w:p w:rsidR="009F3A29" w:rsidRPr="00456D87" w:rsidRDefault="00222E31" w:rsidP="00222E31">
      <w:pPr>
        <w:spacing w:line="240" w:lineRule="auto"/>
        <w:rPr>
          <w:sz w:val="28"/>
          <w:szCs w:val="28"/>
        </w:rPr>
      </w:pPr>
      <w:r w:rsidRPr="00222E31">
        <w:rPr>
          <w:b/>
          <w:noProof/>
          <w:sz w:val="28"/>
          <w:szCs w:val="28"/>
        </w:rPr>
        <w:drawing>
          <wp:inline distT="0" distB="0" distL="0" distR="0">
            <wp:extent cx="981075" cy="952775"/>
            <wp:effectExtent l="19050" t="0" r="0" b="0"/>
            <wp:docPr id="5"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8" cstate="print"/>
                    <a:stretch>
                      <a:fillRect/>
                    </a:stretch>
                  </pic:blipFill>
                  <pic:spPr>
                    <a:xfrm>
                      <a:off x="0" y="0"/>
                      <a:ext cx="983276" cy="954913"/>
                    </a:xfrm>
                    <a:prstGeom prst="rect">
                      <a:avLst/>
                    </a:prstGeom>
                  </pic:spPr>
                </pic:pic>
              </a:graphicData>
            </a:graphic>
          </wp:inline>
        </w:drawing>
      </w:r>
      <w:r>
        <w:rPr>
          <w:noProof/>
          <w:sz w:val="28"/>
          <w:szCs w:val="28"/>
        </w:rPr>
        <w:drawing>
          <wp:anchor distT="0" distB="0" distL="114300" distR="114300" simplePos="0" relativeHeight="251658240" behindDoc="0" locked="0" layoutInCell="1" allowOverlap="1">
            <wp:simplePos x="0" y="0"/>
            <wp:positionH relativeFrom="margin">
              <wp:posOffset>4895850</wp:posOffset>
            </wp:positionH>
            <wp:positionV relativeFrom="margin">
              <wp:align>top</wp:align>
            </wp:positionV>
            <wp:extent cx="962025" cy="1190625"/>
            <wp:effectExtent l="19050" t="0" r="9525" b="0"/>
            <wp:wrapSquare wrapText="bothSides"/>
            <wp:docPr id="4" name="Picture 2"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1252.wmf"/>
                    <pic:cNvPicPr>
                      <a:picLocks noChangeAspect="1" noChangeArrowheads="1"/>
                    </pic:cNvPicPr>
                  </pic:nvPicPr>
                  <pic:blipFill>
                    <a:blip r:embed="rId9" cstate="print"/>
                    <a:srcRect/>
                    <a:stretch>
                      <a:fillRect/>
                    </a:stretch>
                  </pic:blipFill>
                  <pic:spPr bwMode="auto">
                    <a:xfrm>
                      <a:off x="0" y="0"/>
                      <a:ext cx="962025" cy="1190625"/>
                    </a:xfrm>
                    <a:prstGeom prst="rect">
                      <a:avLst/>
                    </a:prstGeom>
                    <a:noFill/>
                    <a:ln w="9525">
                      <a:noFill/>
                      <a:miter lim="800000"/>
                      <a:headEnd/>
                      <a:tailEnd/>
                    </a:ln>
                  </pic:spPr>
                </pic:pic>
              </a:graphicData>
            </a:graphic>
          </wp:anchor>
        </w:drawing>
      </w:r>
      <w:r>
        <w:rPr>
          <w:b/>
          <w:sz w:val="28"/>
          <w:szCs w:val="28"/>
        </w:rPr>
        <w:t xml:space="preserve">  Northeast Institute for Quality Community Action</w:t>
      </w:r>
    </w:p>
    <w:p w:rsidR="00222E31" w:rsidRDefault="00B17D8C" w:rsidP="00222E31">
      <w:pPr>
        <w:spacing w:line="240" w:lineRule="auto"/>
        <w:rPr>
          <w:b/>
          <w:sz w:val="28"/>
          <w:szCs w:val="28"/>
        </w:rPr>
      </w:pPr>
      <w:r>
        <w:rPr>
          <w:b/>
          <w:sz w:val="28"/>
          <w:szCs w:val="28"/>
        </w:rPr>
        <w:tab/>
      </w:r>
      <w:r>
        <w:rPr>
          <w:b/>
          <w:sz w:val="28"/>
          <w:szCs w:val="28"/>
        </w:rPr>
        <w:tab/>
        <w:t xml:space="preserve">     Chalkboard E-Memo</w:t>
      </w:r>
      <w:r w:rsidR="00222E31">
        <w:rPr>
          <w:b/>
          <w:sz w:val="28"/>
          <w:szCs w:val="28"/>
        </w:rPr>
        <w:t>:  Strategic Alliances.</w:t>
      </w:r>
    </w:p>
    <w:p w:rsidR="00256D1A" w:rsidRDefault="00100C91" w:rsidP="003C1D9F">
      <w:pPr>
        <w:spacing w:line="240" w:lineRule="auto"/>
        <w:rPr>
          <w:b/>
          <w:sz w:val="28"/>
          <w:szCs w:val="28"/>
        </w:rPr>
      </w:pPr>
      <w:r>
        <w:rPr>
          <w:b/>
          <w:sz w:val="28"/>
          <w:szCs w:val="28"/>
        </w:rPr>
        <w:t xml:space="preserve">Framing Collaboration </w:t>
      </w:r>
      <w:r w:rsidR="00222E31">
        <w:rPr>
          <w:b/>
          <w:sz w:val="28"/>
          <w:szCs w:val="28"/>
        </w:rPr>
        <w:t>Exploration.</w:t>
      </w:r>
    </w:p>
    <w:p w:rsidR="00256D1A" w:rsidRDefault="00256D1A" w:rsidP="003C1D9F">
      <w:pPr>
        <w:spacing w:line="240" w:lineRule="auto"/>
        <w:rPr>
          <w:b/>
          <w:sz w:val="24"/>
          <w:szCs w:val="24"/>
        </w:rPr>
      </w:pPr>
      <w:r>
        <w:rPr>
          <w:b/>
          <w:sz w:val="28"/>
          <w:szCs w:val="28"/>
        </w:rPr>
        <w:tab/>
      </w:r>
      <w:r w:rsidR="00222E31">
        <w:rPr>
          <w:b/>
          <w:sz w:val="24"/>
          <w:szCs w:val="24"/>
        </w:rPr>
        <w:t xml:space="preserve">A fast changing landscape of community needs, public policy and funding priorities creates both challenges and opportunities for Community Action Agencies to create new and strengthen existing collaborations with local groups and agencies to preserve critical services and make more efficient use of available </w:t>
      </w:r>
      <w:r w:rsidR="00912C20">
        <w:rPr>
          <w:b/>
          <w:sz w:val="24"/>
          <w:szCs w:val="24"/>
        </w:rPr>
        <w:t xml:space="preserve">human and financial capital.  This series of NIQCA “Chalkboard” E-Memos are intended to help guide you through a structured process to help identify strategic relationships which enable two or more nonprofit organizations to work more closely together to preserve or expand essential services, strengthen organizational </w:t>
      </w:r>
      <w:r w:rsidR="00C45CAE">
        <w:rPr>
          <w:b/>
          <w:sz w:val="24"/>
          <w:szCs w:val="24"/>
        </w:rPr>
        <w:t xml:space="preserve"> </w:t>
      </w:r>
      <w:r w:rsidR="00456D87">
        <w:rPr>
          <w:b/>
          <w:sz w:val="24"/>
          <w:szCs w:val="24"/>
        </w:rPr>
        <w:t xml:space="preserve"> viability</w:t>
      </w:r>
      <w:r w:rsidR="00912C20">
        <w:rPr>
          <w:b/>
          <w:sz w:val="24"/>
          <w:szCs w:val="24"/>
        </w:rPr>
        <w:t>, share knowledge and resources an</w:t>
      </w:r>
      <w:r w:rsidR="000A444C">
        <w:rPr>
          <w:b/>
          <w:sz w:val="24"/>
          <w:szCs w:val="24"/>
        </w:rPr>
        <w:t xml:space="preserve">d improve operating efficiency.   </w:t>
      </w:r>
    </w:p>
    <w:p w:rsidR="000A444C" w:rsidRPr="0026785A" w:rsidRDefault="00256D1A" w:rsidP="003C1D9F">
      <w:pPr>
        <w:spacing w:line="240" w:lineRule="auto"/>
        <w:rPr>
          <w:b/>
          <w:sz w:val="24"/>
          <w:szCs w:val="24"/>
        </w:rPr>
      </w:pPr>
      <w:r>
        <w:rPr>
          <w:b/>
          <w:sz w:val="24"/>
          <w:szCs w:val="24"/>
        </w:rPr>
        <w:tab/>
      </w:r>
      <w:r w:rsidR="00912C20">
        <w:rPr>
          <w:b/>
          <w:sz w:val="24"/>
          <w:szCs w:val="24"/>
        </w:rPr>
        <w:t xml:space="preserve">How can you determine if a collaboration could help more effectively meet community and corporate goals?  </w:t>
      </w:r>
      <w:r w:rsidR="00C45CAE">
        <w:rPr>
          <w:b/>
          <w:sz w:val="24"/>
          <w:szCs w:val="24"/>
        </w:rPr>
        <w:t>The p</w:t>
      </w:r>
      <w:r w:rsidR="0052509E">
        <w:rPr>
          <w:b/>
          <w:sz w:val="24"/>
          <w:szCs w:val="24"/>
        </w:rPr>
        <w:t>roposal is to use the C.O.R.E. Continuum of C</w:t>
      </w:r>
      <w:r w:rsidR="00C45CAE">
        <w:rPr>
          <w:b/>
          <w:sz w:val="24"/>
          <w:szCs w:val="24"/>
        </w:rPr>
        <w:t>ollaboration © developed t</w:t>
      </w:r>
      <w:r w:rsidR="0052509E">
        <w:rPr>
          <w:b/>
          <w:sz w:val="24"/>
          <w:szCs w:val="24"/>
        </w:rPr>
        <w:t>o guide nonprofit organizations in creating successful collaborations.  As shown below</w:t>
      </w:r>
      <w:r w:rsidR="003C1D9F">
        <w:rPr>
          <w:b/>
          <w:sz w:val="24"/>
          <w:szCs w:val="24"/>
        </w:rPr>
        <w:t>, the C.O.R.E. model illustrates that nonpr</w:t>
      </w:r>
      <w:r>
        <w:rPr>
          <w:b/>
          <w:sz w:val="24"/>
          <w:szCs w:val="24"/>
        </w:rPr>
        <w:t xml:space="preserve">ofit agencies such as CAAs can </w:t>
      </w:r>
      <w:r w:rsidR="003C1D9F">
        <w:rPr>
          <w:b/>
          <w:sz w:val="24"/>
          <w:szCs w:val="24"/>
        </w:rPr>
        <w:t xml:space="preserve">collaborate on four levels of activity.  The levels include:  </w:t>
      </w:r>
      <w:r w:rsidR="0077353D">
        <w:rPr>
          <w:b/>
          <w:sz w:val="24"/>
          <w:szCs w:val="24"/>
        </w:rPr>
        <w:t xml:space="preserve">1. </w:t>
      </w:r>
      <w:r w:rsidR="003C1D9F">
        <w:rPr>
          <w:b/>
          <w:color w:val="FF0000"/>
          <w:sz w:val="24"/>
          <w:szCs w:val="24"/>
        </w:rPr>
        <w:t xml:space="preserve">Corporate </w:t>
      </w:r>
      <w:r w:rsidR="0026785A">
        <w:rPr>
          <w:b/>
          <w:sz w:val="24"/>
          <w:szCs w:val="24"/>
        </w:rPr>
        <w:t>(Governance and Management</w:t>
      </w:r>
      <w:r w:rsidR="003C1D9F">
        <w:rPr>
          <w:b/>
          <w:sz w:val="24"/>
          <w:szCs w:val="24"/>
        </w:rPr>
        <w:t xml:space="preserve">); </w:t>
      </w:r>
      <w:r w:rsidR="0077353D">
        <w:rPr>
          <w:b/>
          <w:sz w:val="24"/>
          <w:szCs w:val="24"/>
        </w:rPr>
        <w:t xml:space="preserve">2. </w:t>
      </w:r>
      <w:r w:rsidR="003C1D9F">
        <w:rPr>
          <w:b/>
          <w:color w:val="FF0000"/>
          <w:sz w:val="24"/>
          <w:szCs w:val="24"/>
        </w:rPr>
        <w:t>Operations</w:t>
      </w:r>
      <w:r w:rsidR="003C1D9F">
        <w:rPr>
          <w:b/>
          <w:sz w:val="24"/>
          <w:szCs w:val="24"/>
        </w:rPr>
        <w:t xml:space="preserve"> </w:t>
      </w:r>
      <w:r w:rsidR="0077353D">
        <w:rPr>
          <w:b/>
          <w:sz w:val="24"/>
          <w:szCs w:val="24"/>
        </w:rPr>
        <w:t xml:space="preserve"> </w:t>
      </w:r>
      <w:r w:rsidR="003C1D9F">
        <w:rPr>
          <w:b/>
          <w:sz w:val="24"/>
          <w:szCs w:val="24"/>
        </w:rPr>
        <w:t>(</w:t>
      </w:r>
      <w:r w:rsidR="0026785A">
        <w:rPr>
          <w:b/>
          <w:sz w:val="24"/>
          <w:szCs w:val="24"/>
        </w:rPr>
        <w:t xml:space="preserve">Collaborative </w:t>
      </w:r>
      <w:r w:rsidR="003C1D9F">
        <w:rPr>
          <w:b/>
          <w:sz w:val="24"/>
          <w:szCs w:val="24"/>
        </w:rPr>
        <w:t xml:space="preserve">Programs and Services); </w:t>
      </w:r>
      <w:r w:rsidR="0077353D">
        <w:rPr>
          <w:b/>
          <w:sz w:val="24"/>
          <w:szCs w:val="24"/>
        </w:rPr>
        <w:t xml:space="preserve">3. </w:t>
      </w:r>
      <w:r w:rsidR="003C1D9F">
        <w:rPr>
          <w:b/>
          <w:color w:val="FF0000"/>
          <w:sz w:val="24"/>
          <w:szCs w:val="24"/>
        </w:rPr>
        <w:t xml:space="preserve">Responsibility </w:t>
      </w:r>
      <w:r w:rsidR="0077353D">
        <w:rPr>
          <w:b/>
          <w:color w:val="FF0000"/>
          <w:sz w:val="24"/>
          <w:szCs w:val="24"/>
        </w:rPr>
        <w:t xml:space="preserve"> </w:t>
      </w:r>
      <w:r w:rsidR="003C1D9F">
        <w:rPr>
          <w:b/>
          <w:sz w:val="24"/>
          <w:szCs w:val="24"/>
        </w:rPr>
        <w:t>(</w:t>
      </w:r>
      <w:r w:rsidR="0026785A">
        <w:rPr>
          <w:b/>
          <w:sz w:val="24"/>
          <w:szCs w:val="24"/>
        </w:rPr>
        <w:t xml:space="preserve">Shared </w:t>
      </w:r>
      <w:r w:rsidR="003C1D9F">
        <w:rPr>
          <w:b/>
          <w:sz w:val="24"/>
          <w:szCs w:val="24"/>
        </w:rPr>
        <w:t>Administrative – Financial S</w:t>
      </w:r>
      <w:r w:rsidR="000A444C">
        <w:rPr>
          <w:b/>
          <w:sz w:val="24"/>
          <w:szCs w:val="24"/>
        </w:rPr>
        <w:t>ystems) and,</w:t>
      </w:r>
      <w:r w:rsidR="0077353D">
        <w:rPr>
          <w:b/>
          <w:sz w:val="24"/>
          <w:szCs w:val="24"/>
        </w:rPr>
        <w:t xml:space="preserve"> 4. </w:t>
      </w:r>
      <w:r w:rsidR="000A444C">
        <w:rPr>
          <w:b/>
          <w:sz w:val="24"/>
          <w:szCs w:val="24"/>
        </w:rPr>
        <w:t xml:space="preserve"> </w:t>
      </w:r>
      <w:r w:rsidR="000A444C">
        <w:rPr>
          <w:b/>
          <w:color w:val="FF0000"/>
          <w:sz w:val="24"/>
          <w:szCs w:val="24"/>
        </w:rPr>
        <w:t xml:space="preserve">Economics </w:t>
      </w:r>
      <w:r w:rsidR="0077353D">
        <w:rPr>
          <w:b/>
          <w:color w:val="FF0000"/>
          <w:sz w:val="24"/>
          <w:szCs w:val="24"/>
        </w:rPr>
        <w:t xml:space="preserve"> </w:t>
      </w:r>
      <w:r w:rsidR="000A444C">
        <w:rPr>
          <w:b/>
          <w:sz w:val="24"/>
          <w:szCs w:val="24"/>
        </w:rPr>
        <w:t>(Purchasing).</w:t>
      </w:r>
    </w:p>
    <w:p w:rsidR="00256D1A" w:rsidRDefault="000A444C" w:rsidP="0077353D">
      <w:pPr>
        <w:spacing w:line="240" w:lineRule="auto"/>
        <w:rPr>
          <w:b/>
          <w:sz w:val="24"/>
          <w:szCs w:val="24"/>
        </w:rPr>
      </w:pPr>
      <w:r>
        <w:rPr>
          <w:b/>
          <w:sz w:val="24"/>
          <w:szCs w:val="24"/>
        </w:rPr>
        <w:tab/>
        <w:t xml:space="preserve">Agencies may choose to work on all four levels </w:t>
      </w:r>
      <w:r w:rsidR="00256D1A">
        <w:rPr>
          <w:b/>
          <w:sz w:val="24"/>
          <w:szCs w:val="24"/>
        </w:rPr>
        <w:t xml:space="preserve">or, </w:t>
      </w:r>
      <w:r>
        <w:rPr>
          <w:b/>
          <w:sz w:val="24"/>
          <w:szCs w:val="24"/>
        </w:rPr>
        <w:t>some combination of levels.</w:t>
      </w:r>
      <w:r w:rsidR="00863037">
        <w:rPr>
          <w:b/>
          <w:sz w:val="24"/>
          <w:szCs w:val="24"/>
        </w:rPr>
        <w:t xml:space="preserve"> The complexity of collaborations and the planning needed to construct relationships increases as the degree of required integration of identity, authority and resources </w:t>
      </w:r>
      <w:r w:rsidR="00DD4FFA">
        <w:rPr>
          <w:b/>
          <w:sz w:val="24"/>
          <w:szCs w:val="24"/>
        </w:rPr>
        <w:t>grows fr</w:t>
      </w:r>
      <w:r>
        <w:rPr>
          <w:b/>
          <w:sz w:val="24"/>
          <w:szCs w:val="24"/>
        </w:rPr>
        <w:t xml:space="preserve">om </w:t>
      </w:r>
      <w:r w:rsidR="00456D87">
        <w:rPr>
          <w:b/>
          <w:sz w:val="24"/>
          <w:szCs w:val="24"/>
        </w:rPr>
        <w:t xml:space="preserve">one </w:t>
      </w:r>
      <w:r>
        <w:rPr>
          <w:b/>
          <w:sz w:val="24"/>
          <w:szCs w:val="24"/>
        </w:rPr>
        <w:t>level of activity to another (e.g., from Economics to Corporate).</w:t>
      </w:r>
      <w:r w:rsidR="00256D1A">
        <w:rPr>
          <w:b/>
          <w:sz w:val="24"/>
          <w:szCs w:val="24"/>
        </w:rPr>
        <w:t xml:space="preserve">  </w:t>
      </w:r>
      <w:r w:rsidR="00256D1A" w:rsidRPr="00256D1A">
        <w:rPr>
          <w:b/>
          <w:sz w:val="24"/>
          <w:szCs w:val="24"/>
          <w:highlight w:val="yellow"/>
        </w:rPr>
        <w:t xml:space="preserve">The preferred form of collaboration </w:t>
      </w:r>
      <w:r w:rsidR="00DD4FFA" w:rsidRPr="00256D1A">
        <w:rPr>
          <w:b/>
          <w:sz w:val="24"/>
          <w:szCs w:val="24"/>
          <w:highlight w:val="yellow"/>
        </w:rPr>
        <w:t>is dependent on the clarity of the function the relationship is designed to perform.</w:t>
      </w:r>
      <w:r w:rsidR="00DD4FFA">
        <w:rPr>
          <w:b/>
          <w:sz w:val="24"/>
          <w:szCs w:val="24"/>
        </w:rPr>
        <w:t xml:space="preserve">  Agencies working to frame a relationship which incorporates all four levels can best be described as </w:t>
      </w:r>
      <w:r>
        <w:rPr>
          <w:b/>
          <w:sz w:val="24"/>
          <w:szCs w:val="24"/>
        </w:rPr>
        <w:t xml:space="preserve">creating </w:t>
      </w:r>
      <w:r w:rsidR="0077353D">
        <w:rPr>
          <w:b/>
          <w:sz w:val="24"/>
          <w:szCs w:val="24"/>
        </w:rPr>
        <w:t>a merger.  Agencies working on one or a combination of less than four of the C.O.R.E. levels are seeking to create or s</w:t>
      </w:r>
      <w:r w:rsidR="00256D1A">
        <w:rPr>
          <w:b/>
          <w:sz w:val="24"/>
          <w:szCs w:val="24"/>
        </w:rPr>
        <w:t>trengthen an alliance.</w:t>
      </w:r>
    </w:p>
    <w:p w:rsidR="00256D1A" w:rsidRDefault="00256D1A" w:rsidP="0077353D">
      <w:pPr>
        <w:spacing w:line="240" w:lineRule="auto"/>
        <w:rPr>
          <w:b/>
          <w:sz w:val="24"/>
          <w:szCs w:val="24"/>
        </w:rPr>
      </w:pPr>
    </w:p>
    <w:p w:rsidR="00256D1A" w:rsidRDefault="00256D1A" w:rsidP="0077353D">
      <w:pPr>
        <w:spacing w:line="240" w:lineRule="auto"/>
        <w:rPr>
          <w:b/>
          <w:sz w:val="24"/>
          <w:szCs w:val="24"/>
        </w:rPr>
      </w:pPr>
    </w:p>
    <w:p w:rsidR="00256D1A" w:rsidRDefault="00256D1A" w:rsidP="0077353D">
      <w:pPr>
        <w:spacing w:line="240" w:lineRule="auto"/>
        <w:rPr>
          <w:b/>
          <w:sz w:val="24"/>
          <w:szCs w:val="24"/>
        </w:rPr>
      </w:pPr>
    </w:p>
    <w:p w:rsidR="00256D1A" w:rsidRDefault="00256D1A" w:rsidP="0077353D">
      <w:pPr>
        <w:spacing w:line="240" w:lineRule="auto"/>
        <w:rPr>
          <w:b/>
          <w:sz w:val="24"/>
          <w:szCs w:val="24"/>
        </w:rPr>
      </w:pPr>
    </w:p>
    <w:p w:rsidR="00256D1A" w:rsidRDefault="00256D1A" w:rsidP="0077353D">
      <w:pPr>
        <w:spacing w:line="240" w:lineRule="auto"/>
        <w:rPr>
          <w:b/>
          <w:sz w:val="24"/>
          <w:szCs w:val="24"/>
        </w:rPr>
      </w:pPr>
    </w:p>
    <w:p w:rsidR="000A444C" w:rsidRPr="00CB12B5" w:rsidRDefault="00256D1A" w:rsidP="0077353D">
      <w:pPr>
        <w:rPr>
          <w:b/>
          <w:sz w:val="28"/>
          <w:szCs w:val="28"/>
        </w:rPr>
      </w:pPr>
      <w:r>
        <w:rPr>
          <w:sz w:val="28"/>
          <w:szCs w:val="28"/>
        </w:rPr>
        <w:t xml:space="preserve">               </w:t>
      </w:r>
      <w:r w:rsidR="002B5C3D" w:rsidRPr="00CB12B5">
        <w:rPr>
          <w:sz w:val="28"/>
          <w:szCs w:val="28"/>
        </w:rPr>
        <w:t xml:space="preserve">                            </w:t>
      </w:r>
      <w:r w:rsidR="00CB12B5">
        <w:rPr>
          <w:sz w:val="28"/>
          <w:szCs w:val="28"/>
        </w:rPr>
        <w:t xml:space="preserve">         </w:t>
      </w:r>
      <w:r w:rsidR="002B5C3D" w:rsidRPr="00CB12B5">
        <w:rPr>
          <w:sz w:val="28"/>
          <w:szCs w:val="28"/>
        </w:rPr>
        <w:t xml:space="preserve">   </w:t>
      </w:r>
      <w:r w:rsidR="00CB12B5">
        <w:rPr>
          <w:sz w:val="28"/>
          <w:szCs w:val="28"/>
        </w:rPr>
        <w:t xml:space="preserve">    </w:t>
      </w:r>
      <w:r w:rsidR="002B5C3D" w:rsidRPr="00CB12B5">
        <w:rPr>
          <w:b/>
          <w:sz w:val="28"/>
          <w:szCs w:val="28"/>
        </w:rPr>
        <w:t>C.O.R.E</w:t>
      </w:r>
      <w:r>
        <w:rPr>
          <w:b/>
          <w:sz w:val="28"/>
          <w:szCs w:val="28"/>
        </w:rPr>
        <w:t>.</w:t>
      </w:r>
      <w:r w:rsidR="002B5C3D" w:rsidRPr="00CB12B5">
        <w:rPr>
          <w:b/>
          <w:sz w:val="28"/>
          <w:szCs w:val="28"/>
        </w:rPr>
        <w:t xml:space="preserve"> Matrix.</w:t>
      </w:r>
    </w:p>
    <w:tbl>
      <w:tblPr>
        <w:tblStyle w:val="TableGrid"/>
        <w:tblW w:w="0" w:type="auto"/>
        <w:tblInd w:w="1278" w:type="dxa"/>
        <w:tblLook w:val="04A0" w:firstRow="1" w:lastRow="0" w:firstColumn="1" w:lastColumn="0" w:noHBand="0" w:noVBand="1"/>
      </w:tblPr>
      <w:tblGrid>
        <w:gridCol w:w="3510"/>
        <w:gridCol w:w="4788"/>
      </w:tblGrid>
      <w:tr w:rsidR="000A444C" w:rsidTr="0077353D">
        <w:tc>
          <w:tcPr>
            <w:tcW w:w="3510" w:type="dxa"/>
          </w:tcPr>
          <w:p w:rsidR="000A444C" w:rsidRPr="00E539A3" w:rsidRDefault="0077353D" w:rsidP="003C1D9F">
            <w:pPr>
              <w:rPr>
                <w:b/>
                <w:color w:val="FF0000"/>
                <w:sz w:val="24"/>
                <w:szCs w:val="24"/>
              </w:rPr>
            </w:pPr>
            <w:r>
              <w:rPr>
                <w:b/>
                <w:color w:val="FF0000"/>
                <w:sz w:val="24"/>
                <w:szCs w:val="24"/>
              </w:rPr>
              <w:t>Corporate Level (#4)</w:t>
            </w:r>
            <w:r w:rsidR="00E539A3">
              <w:rPr>
                <w:b/>
                <w:color w:val="FF0000"/>
                <w:sz w:val="24"/>
                <w:szCs w:val="24"/>
              </w:rPr>
              <w:t xml:space="preserve">              &gt;&gt;&gt;&gt;</w:t>
            </w:r>
          </w:p>
          <w:p w:rsidR="0077353D" w:rsidRPr="0077353D" w:rsidRDefault="0077353D" w:rsidP="003C1D9F">
            <w:pPr>
              <w:rPr>
                <w:b/>
                <w:color w:val="FF0000"/>
                <w:sz w:val="24"/>
                <w:szCs w:val="24"/>
              </w:rPr>
            </w:pPr>
          </w:p>
        </w:tc>
        <w:tc>
          <w:tcPr>
            <w:tcW w:w="4788" w:type="dxa"/>
          </w:tcPr>
          <w:p w:rsidR="000A444C" w:rsidRPr="00CC72E9" w:rsidRDefault="0026785A" w:rsidP="00CC72E9">
            <w:pPr>
              <w:pStyle w:val="ListParagraph"/>
              <w:numPr>
                <w:ilvl w:val="0"/>
                <w:numId w:val="3"/>
              </w:numPr>
              <w:rPr>
                <w:b/>
                <w:color w:val="365F91" w:themeColor="accent1" w:themeShade="BF"/>
                <w:sz w:val="24"/>
                <w:szCs w:val="24"/>
              </w:rPr>
            </w:pPr>
            <w:r>
              <w:rPr>
                <w:b/>
                <w:color w:val="365F91" w:themeColor="accent1" w:themeShade="BF"/>
                <w:sz w:val="24"/>
                <w:szCs w:val="24"/>
              </w:rPr>
              <w:t>Consolidated Governance, Management and</w:t>
            </w:r>
            <w:r w:rsidR="0077353D" w:rsidRPr="00CC72E9">
              <w:rPr>
                <w:b/>
                <w:color w:val="365F91" w:themeColor="accent1" w:themeShade="BF"/>
                <w:sz w:val="24"/>
                <w:szCs w:val="24"/>
              </w:rPr>
              <w:t xml:space="preserve"> Branding</w:t>
            </w:r>
            <w:r>
              <w:rPr>
                <w:b/>
                <w:color w:val="365F91" w:themeColor="accent1" w:themeShade="BF"/>
                <w:sz w:val="24"/>
                <w:szCs w:val="24"/>
              </w:rPr>
              <w:t>.</w:t>
            </w:r>
          </w:p>
        </w:tc>
      </w:tr>
      <w:tr w:rsidR="000A444C" w:rsidTr="0077353D">
        <w:tc>
          <w:tcPr>
            <w:tcW w:w="3510" w:type="dxa"/>
          </w:tcPr>
          <w:p w:rsidR="0077353D" w:rsidRDefault="0077353D" w:rsidP="00E539A3">
            <w:pPr>
              <w:rPr>
                <w:b/>
                <w:color w:val="FF0000"/>
                <w:sz w:val="24"/>
                <w:szCs w:val="24"/>
              </w:rPr>
            </w:pPr>
            <w:r>
              <w:rPr>
                <w:b/>
                <w:color w:val="FF0000"/>
                <w:sz w:val="24"/>
                <w:szCs w:val="24"/>
              </w:rPr>
              <w:t>Operations Level (#3)</w:t>
            </w:r>
            <w:r w:rsidR="00E539A3">
              <w:rPr>
                <w:b/>
                <w:color w:val="FF0000"/>
                <w:sz w:val="24"/>
                <w:szCs w:val="24"/>
              </w:rPr>
              <w:t xml:space="preserve">          </w:t>
            </w:r>
            <w:r w:rsidR="00E539A3">
              <w:rPr>
                <w:b/>
                <w:color w:val="92D050"/>
                <w:sz w:val="24"/>
                <w:szCs w:val="24"/>
              </w:rPr>
              <w:t>^</w:t>
            </w:r>
            <w:r w:rsidR="00E539A3">
              <w:rPr>
                <w:b/>
                <w:color w:val="FF0000"/>
                <w:sz w:val="24"/>
                <w:szCs w:val="24"/>
              </w:rPr>
              <w:t>&gt;&gt;&gt;&gt;</w:t>
            </w:r>
          </w:p>
          <w:p w:rsidR="00E539A3" w:rsidRPr="0077353D" w:rsidRDefault="00E539A3" w:rsidP="00E539A3">
            <w:pPr>
              <w:rPr>
                <w:b/>
                <w:color w:val="FF0000"/>
                <w:sz w:val="24"/>
                <w:szCs w:val="24"/>
              </w:rPr>
            </w:pPr>
            <w:r>
              <w:rPr>
                <w:b/>
                <w:color w:val="FF0000"/>
                <w:sz w:val="24"/>
                <w:szCs w:val="24"/>
              </w:rPr>
              <w:t xml:space="preserve">                                                  </w:t>
            </w:r>
          </w:p>
        </w:tc>
        <w:tc>
          <w:tcPr>
            <w:tcW w:w="4788" w:type="dxa"/>
          </w:tcPr>
          <w:p w:rsidR="000A444C" w:rsidRPr="00CC72E9" w:rsidRDefault="0026785A" w:rsidP="00CC72E9">
            <w:pPr>
              <w:pStyle w:val="ListParagraph"/>
              <w:numPr>
                <w:ilvl w:val="0"/>
                <w:numId w:val="3"/>
              </w:numPr>
              <w:rPr>
                <w:b/>
                <w:color w:val="365F91" w:themeColor="accent1" w:themeShade="BF"/>
                <w:sz w:val="24"/>
                <w:szCs w:val="24"/>
              </w:rPr>
            </w:pPr>
            <w:r>
              <w:rPr>
                <w:b/>
                <w:color w:val="365F91" w:themeColor="accent1" w:themeShade="BF"/>
                <w:sz w:val="24"/>
                <w:szCs w:val="24"/>
              </w:rPr>
              <w:t xml:space="preserve">Design, Management Delivery of </w:t>
            </w:r>
            <w:r w:rsidR="0077353D" w:rsidRPr="00CC72E9">
              <w:rPr>
                <w:b/>
                <w:color w:val="365F91" w:themeColor="accent1" w:themeShade="BF"/>
                <w:sz w:val="24"/>
                <w:szCs w:val="24"/>
              </w:rPr>
              <w:t>Programs and Services</w:t>
            </w:r>
            <w:r>
              <w:rPr>
                <w:b/>
                <w:color w:val="365F91" w:themeColor="accent1" w:themeShade="BF"/>
                <w:sz w:val="24"/>
                <w:szCs w:val="24"/>
              </w:rPr>
              <w:t>.</w:t>
            </w:r>
          </w:p>
        </w:tc>
      </w:tr>
      <w:tr w:rsidR="000A444C" w:rsidTr="0077353D">
        <w:tc>
          <w:tcPr>
            <w:tcW w:w="3510" w:type="dxa"/>
          </w:tcPr>
          <w:p w:rsidR="000A444C" w:rsidRDefault="0077353D" w:rsidP="003C1D9F">
            <w:pPr>
              <w:rPr>
                <w:b/>
                <w:color w:val="FF0000"/>
                <w:sz w:val="24"/>
                <w:szCs w:val="24"/>
              </w:rPr>
            </w:pPr>
            <w:r>
              <w:rPr>
                <w:b/>
                <w:color w:val="FF0000"/>
                <w:sz w:val="24"/>
                <w:szCs w:val="24"/>
              </w:rPr>
              <w:t>Responsibility Level (#2)</w:t>
            </w:r>
            <w:r w:rsidR="00E539A3">
              <w:rPr>
                <w:b/>
                <w:color w:val="FF0000"/>
                <w:sz w:val="24"/>
                <w:szCs w:val="24"/>
              </w:rPr>
              <w:t xml:space="preserve">     </w:t>
            </w:r>
            <w:r w:rsidR="00E539A3">
              <w:rPr>
                <w:b/>
                <w:color w:val="92D050"/>
                <w:sz w:val="24"/>
                <w:szCs w:val="24"/>
              </w:rPr>
              <w:t>^</w:t>
            </w:r>
            <w:r w:rsidR="00E539A3">
              <w:rPr>
                <w:b/>
                <w:color w:val="FF0000"/>
                <w:sz w:val="24"/>
                <w:szCs w:val="24"/>
              </w:rPr>
              <w:t>&gt;&gt;&gt;&gt;</w:t>
            </w:r>
          </w:p>
          <w:p w:rsidR="0077353D" w:rsidRPr="0077353D" w:rsidRDefault="0077353D" w:rsidP="003C1D9F">
            <w:pPr>
              <w:rPr>
                <w:b/>
                <w:color w:val="FF0000"/>
                <w:sz w:val="24"/>
                <w:szCs w:val="24"/>
              </w:rPr>
            </w:pPr>
          </w:p>
        </w:tc>
        <w:tc>
          <w:tcPr>
            <w:tcW w:w="4788" w:type="dxa"/>
          </w:tcPr>
          <w:p w:rsidR="000A444C" w:rsidRPr="00CC72E9" w:rsidRDefault="0026785A" w:rsidP="00CC72E9">
            <w:pPr>
              <w:pStyle w:val="ListParagraph"/>
              <w:numPr>
                <w:ilvl w:val="0"/>
                <w:numId w:val="3"/>
              </w:numPr>
              <w:rPr>
                <w:b/>
                <w:color w:val="365F91" w:themeColor="accent1" w:themeShade="BF"/>
                <w:sz w:val="24"/>
                <w:szCs w:val="24"/>
              </w:rPr>
            </w:pPr>
            <w:r>
              <w:rPr>
                <w:b/>
                <w:color w:val="365F91" w:themeColor="accent1" w:themeShade="BF"/>
                <w:sz w:val="24"/>
                <w:szCs w:val="24"/>
              </w:rPr>
              <w:t xml:space="preserve">Shared </w:t>
            </w:r>
            <w:r w:rsidR="0077353D" w:rsidRPr="00CC72E9">
              <w:rPr>
                <w:b/>
                <w:color w:val="365F91" w:themeColor="accent1" w:themeShade="BF"/>
                <w:sz w:val="24"/>
                <w:szCs w:val="24"/>
              </w:rPr>
              <w:t xml:space="preserve">Administrative </w:t>
            </w:r>
            <w:r w:rsidR="00256D1A">
              <w:rPr>
                <w:b/>
                <w:color w:val="365F91" w:themeColor="accent1" w:themeShade="BF"/>
                <w:sz w:val="24"/>
                <w:szCs w:val="24"/>
              </w:rPr>
              <w:t xml:space="preserve">Operations </w:t>
            </w:r>
            <w:r w:rsidR="0077353D" w:rsidRPr="00CC72E9">
              <w:rPr>
                <w:b/>
                <w:color w:val="365F91" w:themeColor="accent1" w:themeShade="BF"/>
                <w:sz w:val="24"/>
                <w:szCs w:val="24"/>
              </w:rPr>
              <w:t>(</w:t>
            </w:r>
            <w:r w:rsidR="00256D1A">
              <w:rPr>
                <w:b/>
                <w:color w:val="365F91" w:themeColor="accent1" w:themeShade="BF"/>
                <w:sz w:val="24"/>
                <w:szCs w:val="24"/>
              </w:rPr>
              <w:t xml:space="preserve">e.g., </w:t>
            </w:r>
            <w:r w:rsidR="0077353D" w:rsidRPr="00CC72E9">
              <w:rPr>
                <w:b/>
                <w:color w:val="365F91" w:themeColor="accent1" w:themeShade="BF"/>
                <w:sz w:val="24"/>
                <w:szCs w:val="24"/>
              </w:rPr>
              <w:t>Back Office, IT, HR, Finance)</w:t>
            </w:r>
            <w:r>
              <w:rPr>
                <w:b/>
                <w:color w:val="365F91" w:themeColor="accent1" w:themeShade="BF"/>
                <w:sz w:val="24"/>
                <w:szCs w:val="24"/>
              </w:rPr>
              <w:t>.</w:t>
            </w:r>
          </w:p>
        </w:tc>
      </w:tr>
      <w:tr w:rsidR="000A444C" w:rsidTr="0077353D">
        <w:tc>
          <w:tcPr>
            <w:tcW w:w="3510" w:type="dxa"/>
          </w:tcPr>
          <w:p w:rsidR="000A444C" w:rsidRDefault="0077353D" w:rsidP="003C1D9F">
            <w:pPr>
              <w:rPr>
                <w:b/>
                <w:color w:val="FF0000"/>
                <w:sz w:val="24"/>
                <w:szCs w:val="24"/>
              </w:rPr>
            </w:pPr>
            <w:r>
              <w:rPr>
                <w:b/>
                <w:color w:val="FF0000"/>
                <w:sz w:val="24"/>
                <w:szCs w:val="24"/>
              </w:rPr>
              <w:t>Economics Level (#1)</w:t>
            </w:r>
            <w:r w:rsidR="00E539A3">
              <w:rPr>
                <w:b/>
                <w:color w:val="FF0000"/>
                <w:sz w:val="24"/>
                <w:szCs w:val="24"/>
              </w:rPr>
              <w:t xml:space="preserve">            </w:t>
            </w:r>
            <w:r w:rsidR="00E539A3">
              <w:rPr>
                <w:b/>
                <w:color w:val="92D050"/>
                <w:sz w:val="24"/>
                <w:szCs w:val="24"/>
              </w:rPr>
              <w:t>^</w:t>
            </w:r>
            <w:r w:rsidR="00E539A3">
              <w:rPr>
                <w:b/>
                <w:color w:val="FF0000"/>
                <w:sz w:val="24"/>
                <w:szCs w:val="24"/>
              </w:rPr>
              <w:t>&gt;&gt;&gt;</w:t>
            </w:r>
          </w:p>
          <w:p w:rsidR="0077353D" w:rsidRPr="0077353D" w:rsidRDefault="0077353D" w:rsidP="003C1D9F">
            <w:pPr>
              <w:rPr>
                <w:b/>
                <w:color w:val="FF0000"/>
                <w:sz w:val="24"/>
                <w:szCs w:val="24"/>
              </w:rPr>
            </w:pPr>
          </w:p>
        </w:tc>
        <w:tc>
          <w:tcPr>
            <w:tcW w:w="4788" w:type="dxa"/>
          </w:tcPr>
          <w:p w:rsidR="000A444C" w:rsidRPr="00CC72E9" w:rsidRDefault="0077353D" w:rsidP="00CC72E9">
            <w:pPr>
              <w:pStyle w:val="ListParagraph"/>
              <w:numPr>
                <w:ilvl w:val="0"/>
                <w:numId w:val="3"/>
              </w:numPr>
              <w:rPr>
                <w:b/>
                <w:color w:val="365F91" w:themeColor="accent1" w:themeShade="BF"/>
                <w:sz w:val="24"/>
                <w:szCs w:val="24"/>
              </w:rPr>
            </w:pPr>
            <w:r w:rsidRPr="00CC72E9">
              <w:rPr>
                <w:b/>
                <w:color w:val="365F91" w:themeColor="accent1" w:themeShade="BF"/>
                <w:sz w:val="24"/>
                <w:szCs w:val="24"/>
              </w:rPr>
              <w:t xml:space="preserve">Joint Purchasing, </w:t>
            </w:r>
            <w:r w:rsidR="00256D1A">
              <w:rPr>
                <w:b/>
                <w:color w:val="365F91" w:themeColor="accent1" w:themeShade="BF"/>
                <w:sz w:val="24"/>
                <w:szCs w:val="24"/>
              </w:rPr>
              <w:t xml:space="preserve">Facility Use, </w:t>
            </w:r>
            <w:r w:rsidRPr="00CC72E9">
              <w:rPr>
                <w:b/>
                <w:color w:val="365F91" w:themeColor="accent1" w:themeShade="BF"/>
                <w:sz w:val="24"/>
                <w:szCs w:val="24"/>
              </w:rPr>
              <w:t xml:space="preserve">Etc. </w:t>
            </w:r>
          </w:p>
        </w:tc>
      </w:tr>
      <w:tr w:rsidR="0077353D" w:rsidTr="0077353D">
        <w:tc>
          <w:tcPr>
            <w:tcW w:w="8298" w:type="dxa"/>
            <w:gridSpan w:val="2"/>
          </w:tcPr>
          <w:p w:rsidR="0077353D" w:rsidRPr="00E539A3" w:rsidRDefault="00C84185" w:rsidP="00E539A3">
            <w:pPr>
              <w:pStyle w:val="ListParagraph"/>
              <w:ind w:left="1245"/>
              <w:rPr>
                <w:b/>
                <w:sz w:val="24"/>
                <w:szCs w:val="24"/>
              </w:rPr>
            </w:pPr>
            <w:r>
              <w:rPr>
                <w:b/>
                <w:sz w:val="24"/>
                <w:szCs w:val="24"/>
              </w:rPr>
              <w:t>^</w:t>
            </w:r>
            <w:r w:rsidR="00084B82">
              <w:rPr>
                <w:b/>
                <w:sz w:val="24"/>
                <w:szCs w:val="24"/>
              </w:rPr>
              <w:t xml:space="preserve">Level of Integration </w:t>
            </w:r>
            <w:r w:rsidR="00E539A3" w:rsidRPr="00E539A3">
              <w:rPr>
                <w:b/>
                <w:sz w:val="24"/>
                <w:szCs w:val="24"/>
              </w:rPr>
              <w:t xml:space="preserve">         </w:t>
            </w:r>
            <w:r w:rsidR="00E539A3">
              <w:rPr>
                <w:b/>
                <w:sz w:val="24"/>
                <w:szCs w:val="24"/>
              </w:rPr>
              <w:t>&gt;Types of Collaborations</w:t>
            </w:r>
            <w:r w:rsidR="00E539A3" w:rsidRPr="00E539A3">
              <w:rPr>
                <w:b/>
                <w:sz w:val="24"/>
                <w:szCs w:val="24"/>
              </w:rPr>
              <w:t xml:space="preserve">     </w:t>
            </w:r>
          </w:p>
        </w:tc>
      </w:tr>
    </w:tbl>
    <w:p w:rsidR="003C1D9F" w:rsidRDefault="003C1D9F" w:rsidP="0077353D">
      <w:pPr>
        <w:spacing w:line="240" w:lineRule="auto"/>
        <w:rPr>
          <w:b/>
          <w:sz w:val="24"/>
          <w:szCs w:val="24"/>
        </w:rPr>
      </w:pPr>
    </w:p>
    <w:p w:rsidR="00546366" w:rsidRDefault="00546366" w:rsidP="0077353D">
      <w:pPr>
        <w:spacing w:line="240" w:lineRule="auto"/>
        <w:rPr>
          <w:b/>
          <w:sz w:val="24"/>
          <w:szCs w:val="24"/>
        </w:rPr>
      </w:pPr>
      <w:r>
        <w:rPr>
          <w:b/>
          <w:sz w:val="24"/>
          <w:szCs w:val="24"/>
        </w:rPr>
        <w:tab/>
      </w:r>
      <w:r w:rsidRPr="00256D1A">
        <w:rPr>
          <w:b/>
          <w:sz w:val="24"/>
          <w:szCs w:val="24"/>
          <w:highlight w:val="yellow"/>
        </w:rPr>
        <w:t xml:space="preserve">Successful collaborations result from clarity of </w:t>
      </w:r>
      <w:r w:rsidR="00456D87">
        <w:rPr>
          <w:b/>
          <w:sz w:val="24"/>
          <w:szCs w:val="24"/>
          <w:highlight w:val="yellow"/>
        </w:rPr>
        <w:t xml:space="preserve">purpose, </w:t>
      </w:r>
      <w:r w:rsidRPr="00256D1A">
        <w:rPr>
          <w:b/>
          <w:sz w:val="24"/>
          <w:szCs w:val="24"/>
          <w:highlight w:val="yellow"/>
        </w:rPr>
        <w:t>function and identification</w:t>
      </w:r>
      <w:r w:rsidR="00456D87">
        <w:rPr>
          <w:b/>
          <w:sz w:val="24"/>
          <w:szCs w:val="24"/>
          <w:highlight w:val="yellow"/>
        </w:rPr>
        <w:t xml:space="preserve"> of shared </w:t>
      </w:r>
      <w:r w:rsidR="0026785A">
        <w:rPr>
          <w:b/>
          <w:sz w:val="24"/>
          <w:szCs w:val="24"/>
          <w:highlight w:val="yellow"/>
        </w:rPr>
        <w:t xml:space="preserve">needs and </w:t>
      </w:r>
      <w:r w:rsidR="00456D87">
        <w:rPr>
          <w:b/>
          <w:sz w:val="24"/>
          <w:szCs w:val="24"/>
          <w:highlight w:val="yellow"/>
        </w:rPr>
        <w:t>strategic objectives</w:t>
      </w:r>
      <w:r w:rsidR="00456D87">
        <w:rPr>
          <w:b/>
          <w:sz w:val="24"/>
          <w:szCs w:val="24"/>
        </w:rPr>
        <w:t>.  For example:</w:t>
      </w:r>
    </w:p>
    <w:p w:rsidR="00546366" w:rsidRDefault="00546366" w:rsidP="00546366">
      <w:pPr>
        <w:pStyle w:val="ListParagraph"/>
        <w:numPr>
          <w:ilvl w:val="0"/>
          <w:numId w:val="1"/>
        </w:numPr>
        <w:spacing w:line="240" w:lineRule="auto"/>
        <w:rPr>
          <w:b/>
          <w:sz w:val="24"/>
          <w:szCs w:val="24"/>
        </w:rPr>
      </w:pPr>
      <w:r>
        <w:rPr>
          <w:b/>
          <w:sz w:val="24"/>
          <w:szCs w:val="24"/>
        </w:rPr>
        <w:t>Corporate:</w:t>
      </w:r>
    </w:p>
    <w:p w:rsidR="00546366" w:rsidRPr="00546366" w:rsidRDefault="003171EE" w:rsidP="00546366">
      <w:pPr>
        <w:pStyle w:val="ListParagraph"/>
        <w:numPr>
          <w:ilvl w:val="0"/>
          <w:numId w:val="2"/>
        </w:numPr>
        <w:spacing w:line="240" w:lineRule="auto"/>
        <w:rPr>
          <w:b/>
          <w:sz w:val="24"/>
          <w:szCs w:val="24"/>
        </w:rPr>
      </w:pPr>
      <w:r>
        <w:rPr>
          <w:b/>
          <w:i/>
          <w:sz w:val="24"/>
          <w:szCs w:val="24"/>
        </w:rPr>
        <w:t>Pres</w:t>
      </w:r>
      <w:r w:rsidR="0026785A">
        <w:rPr>
          <w:b/>
          <w:i/>
          <w:sz w:val="24"/>
          <w:szCs w:val="24"/>
        </w:rPr>
        <w:t>erve/</w:t>
      </w:r>
      <w:r>
        <w:rPr>
          <w:b/>
          <w:i/>
          <w:sz w:val="24"/>
          <w:szCs w:val="24"/>
        </w:rPr>
        <w:t xml:space="preserve">expand </w:t>
      </w:r>
      <w:r w:rsidR="0026785A">
        <w:rPr>
          <w:b/>
          <w:i/>
          <w:sz w:val="24"/>
          <w:szCs w:val="24"/>
        </w:rPr>
        <w:t xml:space="preserve">customer </w:t>
      </w:r>
      <w:r>
        <w:rPr>
          <w:b/>
          <w:i/>
          <w:sz w:val="24"/>
          <w:szCs w:val="24"/>
        </w:rPr>
        <w:t xml:space="preserve">service accessibility, </w:t>
      </w:r>
      <w:r w:rsidR="0026785A">
        <w:rPr>
          <w:b/>
          <w:i/>
          <w:sz w:val="24"/>
          <w:szCs w:val="24"/>
        </w:rPr>
        <w:t xml:space="preserve">coverage, </w:t>
      </w:r>
      <w:r>
        <w:rPr>
          <w:b/>
          <w:i/>
          <w:sz w:val="24"/>
          <w:szCs w:val="24"/>
        </w:rPr>
        <w:t>diversity, responsiveness and effectiveness.</w:t>
      </w:r>
    </w:p>
    <w:p w:rsidR="00546366" w:rsidRPr="00144F53" w:rsidRDefault="00CC72E9" w:rsidP="00546366">
      <w:pPr>
        <w:pStyle w:val="ListParagraph"/>
        <w:numPr>
          <w:ilvl w:val="0"/>
          <w:numId w:val="2"/>
        </w:numPr>
        <w:spacing w:line="240" w:lineRule="auto"/>
        <w:rPr>
          <w:b/>
          <w:sz w:val="24"/>
          <w:szCs w:val="24"/>
        </w:rPr>
      </w:pPr>
      <w:r>
        <w:rPr>
          <w:b/>
          <w:i/>
          <w:sz w:val="24"/>
          <w:szCs w:val="24"/>
        </w:rPr>
        <w:t xml:space="preserve">Strengthen/broaden </w:t>
      </w:r>
      <w:r w:rsidR="00546366">
        <w:rPr>
          <w:b/>
          <w:i/>
          <w:sz w:val="24"/>
          <w:szCs w:val="24"/>
        </w:rPr>
        <w:t xml:space="preserve">scope of </w:t>
      </w:r>
      <w:r w:rsidR="00F17221">
        <w:rPr>
          <w:b/>
          <w:i/>
          <w:sz w:val="24"/>
          <w:szCs w:val="24"/>
        </w:rPr>
        <w:t xml:space="preserve">organizational </w:t>
      </w:r>
      <w:r w:rsidR="003171EE">
        <w:rPr>
          <w:b/>
          <w:i/>
          <w:sz w:val="24"/>
          <w:szCs w:val="24"/>
        </w:rPr>
        <w:t xml:space="preserve">leadership </w:t>
      </w:r>
      <w:r w:rsidR="0026785A">
        <w:rPr>
          <w:b/>
          <w:i/>
          <w:sz w:val="24"/>
          <w:szCs w:val="24"/>
        </w:rPr>
        <w:t>and access to resources.</w:t>
      </w:r>
    </w:p>
    <w:p w:rsidR="00144F53" w:rsidRPr="00144F53" w:rsidRDefault="0026785A" w:rsidP="00546366">
      <w:pPr>
        <w:pStyle w:val="ListParagraph"/>
        <w:numPr>
          <w:ilvl w:val="0"/>
          <w:numId w:val="2"/>
        </w:numPr>
        <w:spacing w:line="240" w:lineRule="auto"/>
        <w:rPr>
          <w:b/>
          <w:sz w:val="24"/>
          <w:szCs w:val="24"/>
        </w:rPr>
      </w:pPr>
      <w:r>
        <w:rPr>
          <w:b/>
          <w:i/>
          <w:sz w:val="24"/>
          <w:szCs w:val="24"/>
        </w:rPr>
        <w:t>Consolidate</w:t>
      </w:r>
      <w:r w:rsidR="008068AF">
        <w:rPr>
          <w:b/>
          <w:i/>
          <w:sz w:val="24"/>
          <w:szCs w:val="24"/>
        </w:rPr>
        <w:t xml:space="preserve"> </w:t>
      </w:r>
      <w:r w:rsidR="00144F53">
        <w:rPr>
          <w:b/>
          <w:i/>
          <w:sz w:val="24"/>
          <w:szCs w:val="24"/>
        </w:rPr>
        <w:t xml:space="preserve">agency management and governance </w:t>
      </w:r>
      <w:r w:rsidR="00F17221">
        <w:rPr>
          <w:b/>
          <w:i/>
          <w:sz w:val="24"/>
          <w:szCs w:val="24"/>
        </w:rPr>
        <w:t>functions</w:t>
      </w:r>
      <w:r w:rsidR="003171EE">
        <w:rPr>
          <w:b/>
          <w:i/>
          <w:sz w:val="24"/>
          <w:szCs w:val="24"/>
        </w:rPr>
        <w:t xml:space="preserve"> </w:t>
      </w:r>
    </w:p>
    <w:p w:rsidR="00CC72E9" w:rsidRDefault="0026785A" w:rsidP="0026785A">
      <w:pPr>
        <w:pStyle w:val="ListParagraph"/>
        <w:spacing w:line="240" w:lineRule="auto"/>
        <w:ind w:left="1440"/>
        <w:rPr>
          <w:b/>
          <w:sz w:val="24"/>
          <w:szCs w:val="24"/>
        </w:rPr>
      </w:pPr>
      <w:r>
        <w:rPr>
          <w:b/>
          <w:i/>
          <w:sz w:val="24"/>
          <w:szCs w:val="24"/>
        </w:rPr>
        <w:t>to c</w:t>
      </w:r>
      <w:r w:rsidR="00144F53">
        <w:rPr>
          <w:b/>
          <w:i/>
          <w:sz w:val="24"/>
          <w:szCs w:val="24"/>
        </w:rPr>
        <w:t xml:space="preserve">reate size of scale </w:t>
      </w:r>
      <w:r>
        <w:rPr>
          <w:b/>
          <w:i/>
          <w:sz w:val="24"/>
          <w:szCs w:val="24"/>
        </w:rPr>
        <w:t xml:space="preserve">functions and </w:t>
      </w:r>
      <w:r w:rsidR="00144F53">
        <w:rPr>
          <w:b/>
          <w:i/>
          <w:sz w:val="24"/>
          <w:szCs w:val="24"/>
        </w:rPr>
        <w:t>structure</w:t>
      </w:r>
      <w:r>
        <w:rPr>
          <w:b/>
          <w:i/>
          <w:sz w:val="24"/>
          <w:szCs w:val="24"/>
        </w:rPr>
        <w:t>s which</w:t>
      </w:r>
      <w:r w:rsidR="008068AF">
        <w:rPr>
          <w:b/>
          <w:i/>
          <w:sz w:val="24"/>
          <w:szCs w:val="24"/>
        </w:rPr>
        <w:t xml:space="preserve"> promote operating efficien</w:t>
      </w:r>
      <w:r>
        <w:rPr>
          <w:b/>
          <w:i/>
          <w:sz w:val="24"/>
          <w:szCs w:val="24"/>
        </w:rPr>
        <w:t>cy</w:t>
      </w:r>
      <w:r w:rsidR="008068AF">
        <w:rPr>
          <w:b/>
          <w:i/>
          <w:sz w:val="24"/>
          <w:szCs w:val="24"/>
        </w:rPr>
        <w:t xml:space="preserve"> </w:t>
      </w:r>
      <w:r>
        <w:rPr>
          <w:b/>
          <w:i/>
          <w:sz w:val="24"/>
          <w:szCs w:val="24"/>
        </w:rPr>
        <w:t>and productivity.</w:t>
      </w:r>
    </w:p>
    <w:p w:rsidR="00CC72E9" w:rsidRDefault="00CC72E9" w:rsidP="00CC72E9">
      <w:pPr>
        <w:pStyle w:val="ListParagraph"/>
        <w:spacing w:line="240" w:lineRule="auto"/>
        <w:ind w:left="0"/>
        <w:rPr>
          <w:b/>
          <w:sz w:val="24"/>
          <w:szCs w:val="24"/>
        </w:rPr>
      </w:pPr>
    </w:p>
    <w:p w:rsidR="00CC72E9" w:rsidRDefault="00CC72E9" w:rsidP="00CC72E9">
      <w:pPr>
        <w:pStyle w:val="ListParagraph"/>
        <w:numPr>
          <w:ilvl w:val="0"/>
          <w:numId w:val="1"/>
        </w:numPr>
        <w:spacing w:line="240" w:lineRule="auto"/>
        <w:rPr>
          <w:b/>
          <w:sz w:val="24"/>
          <w:szCs w:val="24"/>
        </w:rPr>
      </w:pPr>
      <w:r>
        <w:rPr>
          <w:b/>
          <w:sz w:val="24"/>
          <w:szCs w:val="24"/>
        </w:rPr>
        <w:t>Operations:</w:t>
      </w:r>
    </w:p>
    <w:p w:rsidR="00CC72E9" w:rsidRPr="00CC72E9" w:rsidRDefault="00CC72E9" w:rsidP="00CC72E9">
      <w:pPr>
        <w:pStyle w:val="ListParagraph"/>
        <w:numPr>
          <w:ilvl w:val="0"/>
          <w:numId w:val="4"/>
        </w:numPr>
        <w:spacing w:line="240" w:lineRule="auto"/>
        <w:rPr>
          <w:b/>
          <w:sz w:val="24"/>
          <w:szCs w:val="24"/>
        </w:rPr>
      </w:pPr>
      <w:r>
        <w:rPr>
          <w:b/>
          <w:i/>
          <w:sz w:val="24"/>
          <w:szCs w:val="24"/>
        </w:rPr>
        <w:t>Preserve or expand programs and services.</w:t>
      </w:r>
    </w:p>
    <w:p w:rsidR="00CC72E9" w:rsidRPr="00CC72E9" w:rsidRDefault="00CC72E9" w:rsidP="00CC72E9">
      <w:pPr>
        <w:pStyle w:val="ListParagraph"/>
        <w:numPr>
          <w:ilvl w:val="0"/>
          <w:numId w:val="4"/>
        </w:numPr>
        <w:spacing w:line="240" w:lineRule="auto"/>
        <w:rPr>
          <w:b/>
          <w:sz w:val="24"/>
          <w:szCs w:val="24"/>
        </w:rPr>
      </w:pPr>
      <w:r>
        <w:rPr>
          <w:b/>
          <w:i/>
          <w:sz w:val="24"/>
          <w:szCs w:val="24"/>
        </w:rPr>
        <w:t>Improve access and integration of services.</w:t>
      </w:r>
    </w:p>
    <w:p w:rsidR="002B5C3D" w:rsidRPr="00CB12B5" w:rsidRDefault="00CC72E9" w:rsidP="00CB12B5">
      <w:pPr>
        <w:pStyle w:val="ListParagraph"/>
        <w:numPr>
          <w:ilvl w:val="0"/>
          <w:numId w:val="4"/>
        </w:numPr>
        <w:spacing w:line="240" w:lineRule="auto"/>
        <w:rPr>
          <w:b/>
          <w:sz w:val="24"/>
          <w:szCs w:val="24"/>
        </w:rPr>
      </w:pPr>
      <w:r>
        <w:rPr>
          <w:b/>
          <w:i/>
          <w:sz w:val="24"/>
          <w:szCs w:val="24"/>
        </w:rPr>
        <w:t>Expand and diversify fundraising.</w:t>
      </w:r>
    </w:p>
    <w:p w:rsidR="00CB12B5" w:rsidRPr="00CB12B5" w:rsidRDefault="00CB12B5" w:rsidP="00CB12B5">
      <w:pPr>
        <w:pStyle w:val="ListParagraph"/>
        <w:numPr>
          <w:ilvl w:val="0"/>
          <w:numId w:val="4"/>
        </w:numPr>
        <w:spacing w:line="240" w:lineRule="auto"/>
        <w:rPr>
          <w:b/>
          <w:sz w:val="24"/>
          <w:szCs w:val="24"/>
        </w:rPr>
      </w:pPr>
      <w:r>
        <w:rPr>
          <w:b/>
          <w:i/>
          <w:sz w:val="24"/>
          <w:szCs w:val="24"/>
        </w:rPr>
        <w:t>Team Staffing.</w:t>
      </w:r>
    </w:p>
    <w:p w:rsidR="004C0D2F" w:rsidRDefault="004C0D2F" w:rsidP="004C0D2F">
      <w:pPr>
        <w:pStyle w:val="ListParagraph"/>
        <w:spacing w:line="240" w:lineRule="auto"/>
        <w:ind w:left="1440"/>
        <w:rPr>
          <w:b/>
          <w:i/>
          <w:sz w:val="24"/>
          <w:szCs w:val="24"/>
        </w:rPr>
      </w:pPr>
    </w:p>
    <w:p w:rsidR="004C0D2F" w:rsidRDefault="004C0D2F" w:rsidP="004C0D2F">
      <w:pPr>
        <w:pStyle w:val="ListParagraph"/>
        <w:numPr>
          <w:ilvl w:val="0"/>
          <w:numId w:val="1"/>
        </w:numPr>
        <w:spacing w:line="240" w:lineRule="auto"/>
        <w:rPr>
          <w:b/>
          <w:sz w:val="24"/>
          <w:szCs w:val="24"/>
        </w:rPr>
      </w:pPr>
      <w:r>
        <w:rPr>
          <w:b/>
          <w:sz w:val="24"/>
          <w:szCs w:val="24"/>
        </w:rPr>
        <w:t>Responsibility:</w:t>
      </w:r>
    </w:p>
    <w:p w:rsidR="002B5C3D" w:rsidRPr="00CB12B5" w:rsidRDefault="004C0D2F" w:rsidP="002B5C3D">
      <w:pPr>
        <w:pStyle w:val="ListParagraph"/>
        <w:numPr>
          <w:ilvl w:val="0"/>
          <w:numId w:val="5"/>
        </w:numPr>
        <w:spacing w:line="240" w:lineRule="auto"/>
        <w:rPr>
          <w:b/>
          <w:sz w:val="24"/>
          <w:szCs w:val="24"/>
        </w:rPr>
      </w:pPr>
      <w:r>
        <w:rPr>
          <w:b/>
          <w:i/>
          <w:sz w:val="24"/>
          <w:szCs w:val="24"/>
        </w:rPr>
        <w:t>Share</w:t>
      </w:r>
      <w:r w:rsidR="002B5C3D">
        <w:rPr>
          <w:b/>
          <w:i/>
          <w:sz w:val="24"/>
          <w:szCs w:val="24"/>
        </w:rPr>
        <w:t>/provide</w:t>
      </w:r>
      <w:r>
        <w:rPr>
          <w:b/>
          <w:i/>
          <w:sz w:val="24"/>
          <w:szCs w:val="24"/>
        </w:rPr>
        <w:t xml:space="preserve"> back office functions e.g., IT</w:t>
      </w:r>
      <w:r w:rsidR="002B5C3D">
        <w:rPr>
          <w:b/>
          <w:i/>
          <w:sz w:val="24"/>
          <w:szCs w:val="24"/>
        </w:rPr>
        <w:t>; HR; Accounting, etc.</w:t>
      </w:r>
    </w:p>
    <w:p w:rsidR="00CB12B5" w:rsidRPr="002B5C3D" w:rsidRDefault="00CB12B5" w:rsidP="002B5C3D">
      <w:pPr>
        <w:pStyle w:val="ListParagraph"/>
        <w:numPr>
          <w:ilvl w:val="0"/>
          <w:numId w:val="5"/>
        </w:numPr>
        <w:spacing w:line="240" w:lineRule="auto"/>
        <w:rPr>
          <w:b/>
          <w:sz w:val="24"/>
          <w:szCs w:val="24"/>
        </w:rPr>
      </w:pPr>
      <w:r>
        <w:rPr>
          <w:b/>
          <w:i/>
          <w:sz w:val="24"/>
          <w:szCs w:val="24"/>
        </w:rPr>
        <w:t xml:space="preserve">Staff Training and </w:t>
      </w:r>
      <w:r w:rsidR="00D45A29">
        <w:rPr>
          <w:b/>
          <w:i/>
          <w:sz w:val="24"/>
          <w:szCs w:val="24"/>
        </w:rPr>
        <w:t xml:space="preserve">Leadership </w:t>
      </w:r>
      <w:r>
        <w:rPr>
          <w:b/>
          <w:i/>
          <w:sz w:val="24"/>
          <w:szCs w:val="24"/>
        </w:rPr>
        <w:t>Development.</w:t>
      </w:r>
    </w:p>
    <w:p w:rsidR="002B5C3D" w:rsidRPr="002B5C3D" w:rsidRDefault="002B5C3D" w:rsidP="002B5C3D">
      <w:pPr>
        <w:pStyle w:val="ListParagraph"/>
        <w:spacing w:line="240" w:lineRule="auto"/>
        <w:ind w:left="1440"/>
        <w:rPr>
          <w:b/>
          <w:sz w:val="24"/>
          <w:szCs w:val="24"/>
        </w:rPr>
      </w:pPr>
    </w:p>
    <w:p w:rsidR="002B5C3D" w:rsidRDefault="002B5C3D" w:rsidP="002B5C3D">
      <w:pPr>
        <w:pStyle w:val="ListParagraph"/>
        <w:spacing w:line="240" w:lineRule="auto"/>
        <w:rPr>
          <w:b/>
          <w:sz w:val="24"/>
          <w:szCs w:val="24"/>
        </w:rPr>
      </w:pPr>
    </w:p>
    <w:p w:rsidR="002B5C3D" w:rsidRDefault="002B5C3D" w:rsidP="002B5C3D">
      <w:pPr>
        <w:pStyle w:val="ListParagraph"/>
        <w:numPr>
          <w:ilvl w:val="0"/>
          <w:numId w:val="1"/>
        </w:numPr>
        <w:spacing w:line="240" w:lineRule="auto"/>
        <w:rPr>
          <w:b/>
          <w:sz w:val="24"/>
          <w:szCs w:val="24"/>
        </w:rPr>
      </w:pPr>
      <w:r>
        <w:rPr>
          <w:b/>
          <w:sz w:val="24"/>
          <w:szCs w:val="24"/>
        </w:rPr>
        <w:t>Economics:</w:t>
      </w:r>
    </w:p>
    <w:p w:rsidR="002B5C3D" w:rsidRPr="002B5C3D" w:rsidRDefault="002B5C3D" w:rsidP="002B5C3D">
      <w:pPr>
        <w:pStyle w:val="ListParagraph"/>
        <w:numPr>
          <w:ilvl w:val="0"/>
          <w:numId w:val="5"/>
        </w:numPr>
        <w:spacing w:line="240" w:lineRule="auto"/>
        <w:rPr>
          <w:b/>
          <w:i/>
          <w:sz w:val="24"/>
          <w:szCs w:val="24"/>
        </w:rPr>
      </w:pPr>
      <w:r w:rsidRPr="002B5C3D">
        <w:rPr>
          <w:b/>
          <w:i/>
          <w:sz w:val="24"/>
          <w:szCs w:val="24"/>
        </w:rPr>
        <w:t xml:space="preserve">Joint Purchasing. </w:t>
      </w:r>
    </w:p>
    <w:p w:rsidR="002B5C3D" w:rsidRPr="00CB12B5" w:rsidRDefault="002B5C3D" w:rsidP="002B5C3D">
      <w:pPr>
        <w:pStyle w:val="ListParagraph"/>
        <w:numPr>
          <w:ilvl w:val="0"/>
          <w:numId w:val="5"/>
        </w:numPr>
        <w:spacing w:line="240" w:lineRule="auto"/>
        <w:rPr>
          <w:b/>
          <w:sz w:val="24"/>
          <w:szCs w:val="24"/>
        </w:rPr>
      </w:pPr>
      <w:r>
        <w:rPr>
          <w:b/>
          <w:i/>
          <w:sz w:val="24"/>
          <w:szCs w:val="24"/>
        </w:rPr>
        <w:t>Collaborative Needs Assessment</w:t>
      </w:r>
      <w:r w:rsidR="00CB12B5">
        <w:rPr>
          <w:b/>
          <w:i/>
          <w:sz w:val="24"/>
          <w:szCs w:val="24"/>
        </w:rPr>
        <w:t>s.</w:t>
      </w:r>
    </w:p>
    <w:p w:rsidR="00CB12B5" w:rsidRPr="00A237AE" w:rsidRDefault="00CB12B5" w:rsidP="00CB12B5">
      <w:pPr>
        <w:pStyle w:val="ListParagraph"/>
        <w:numPr>
          <w:ilvl w:val="0"/>
          <w:numId w:val="5"/>
        </w:numPr>
        <w:spacing w:line="240" w:lineRule="auto"/>
        <w:rPr>
          <w:b/>
          <w:sz w:val="24"/>
          <w:szCs w:val="24"/>
        </w:rPr>
      </w:pPr>
      <w:r>
        <w:rPr>
          <w:b/>
          <w:i/>
          <w:sz w:val="24"/>
          <w:szCs w:val="24"/>
        </w:rPr>
        <w:t xml:space="preserve">Shared Office Space, etc. </w:t>
      </w:r>
    </w:p>
    <w:p w:rsidR="00A237AE" w:rsidRDefault="00A237AE" w:rsidP="00A237AE">
      <w:pPr>
        <w:pStyle w:val="ListParagraph"/>
        <w:spacing w:line="240" w:lineRule="auto"/>
        <w:ind w:left="0"/>
        <w:rPr>
          <w:b/>
          <w:i/>
          <w:sz w:val="24"/>
          <w:szCs w:val="24"/>
        </w:rPr>
      </w:pPr>
    </w:p>
    <w:p w:rsidR="00A237AE" w:rsidRDefault="00A237AE" w:rsidP="00A237AE">
      <w:pPr>
        <w:pStyle w:val="ListParagraph"/>
        <w:spacing w:line="240" w:lineRule="auto"/>
        <w:ind w:left="0"/>
        <w:rPr>
          <w:b/>
          <w:sz w:val="24"/>
          <w:szCs w:val="24"/>
        </w:rPr>
      </w:pPr>
      <w:r>
        <w:rPr>
          <w:b/>
          <w:i/>
          <w:sz w:val="24"/>
          <w:szCs w:val="24"/>
        </w:rPr>
        <w:lastRenderedPageBreak/>
        <w:tab/>
      </w:r>
      <w:r>
        <w:rPr>
          <w:b/>
          <w:sz w:val="24"/>
          <w:szCs w:val="24"/>
        </w:rPr>
        <w:t xml:space="preserve">While these objectives vary by the degree of complexity and corporate integration  they share a common goal focused on the </w:t>
      </w:r>
      <w:r w:rsidR="00D45A29">
        <w:rPr>
          <w:b/>
          <w:sz w:val="24"/>
          <w:szCs w:val="24"/>
        </w:rPr>
        <w:t xml:space="preserve">preservation and </w:t>
      </w:r>
      <w:r>
        <w:rPr>
          <w:b/>
          <w:sz w:val="24"/>
          <w:szCs w:val="24"/>
        </w:rPr>
        <w:t xml:space="preserve">promotion of the mission of Community Action.   </w:t>
      </w:r>
    </w:p>
    <w:p w:rsidR="00A237AE" w:rsidRDefault="00A237AE" w:rsidP="00A237AE">
      <w:pPr>
        <w:pStyle w:val="ListParagraph"/>
        <w:spacing w:line="240" w:lineRule="auto"/>
        <w:ind w:left="0"/>
        <w:rPr>
          <w:b/>
          <w:sz w:val="24"/>
          <w:szCs w:val="24"/>
        </w:rPr>
      </w:pPr>
    </w:p>
    <w:p w:rsidR="00A237AE" w:rsidRDefault="00A237AE" w:rsidP="00A237AE">
      <w:pPr>
        <w:pStyle w:val="ListParagraph"/>
        <w:spacing w:line="240" w:lineRule="auto"/>
        <w:ind w:left="0"/>
        <w:rPr>
          <w:b/>
          <w:sz w:val="24"/>
          <w:szCs w:val="24"/>
        </w:rPr>
      </w:pPr>
      <w:r>
        <w:rPr>
          <w:b/>
          <w:sz w:val="24"/>
          <w:szCs w:val="24"/>
        </w:rPr>
        <w:t>The following principles should be considered in deciding the type and level of collaboration</w:t>
      </w:r>
      <w:r w:rsidR="00F17221">
        <w:rPr>
          <w:b/>
          <w:sz w:val="24"/>
          <w:szCs w:val="24"/>
        </w:rPr>
        <w:t xml:space="preserve"> which</w:t>
      </w:r>
      <w:r>
        <w:rPr>
          <w:b/>
          <w:sz w:val="24"/>
          <w:szCs w:val="24"/>
        </w:rPr>
        <w:t xml:space="preserve"> will </w:t>
      </w:r>
      <w:r w:rsidR="00F17221">
        <w:rPr>
          <w:b/>
          <w:sz w:val="24"/>
          <w:szCs w:val="24"/>
        </w:rPr>
        <w:t xml:space="preserve">best </w:t>
      </w:r>
      <w:r>
        <w:rPr>
          <w:b/>
          <w:sz w:val="24"/>
          <w:szCs w:val="24"/>
        </w:rPr>
        <w:t xml:space="preserve">respond to </w:t>
      </w:r>
      <w:r w:rsidR="00F17221">
        <w:rPr>
          <w:b/>
          <w:sz w:val="24"/>
          <w:szCs w:val="24"/>
        </w:rPr>
        <w:t>a</w:t>
      </w:r>
      <w:r w:rsidR="00456D87">
        <w:rPr>
          <w:b/>
          <w:sz w:val="24"/>
          <w:szCs w:val="24"/>
        </w:rPr>
        <w:t xml:space="preserve">n identified need, interest or </w:t>
      </w:r>
      <w:r w:rsidR="00F17221">
        <w:rPr>
          <w:b/>
          <w:sz w:val="24"/>
          <w:szCs w:val="24"/>
        </w:rPr>
        <w:t>opportunity:</w:t>
      </w:r>
    </w:p>
    <w:p w:rsidR="00F17221" w:rsidRDefault="00F17221" w:rsidP="00A237AE">
      <w:pPr>
        <w:pStyle w:val="ListParagraph"/>
        <w:spacing w:line="240" w:lineRule="auto"/>
        <w:ind w:left="0"/>
        <w:rPr>
          <w:b/>
          <w:sz w:val="24"/>
          <w:szCs w:val="24"/>
        </w:rPr>
      </w:pPr>
    </w:p>
    <w:p w:rsidR="00CB12B5" w:rsidRPr="00F17221" w:rsidRDefault="00F17221" w:rsidP="00F17221">
      <w:pPr>
        <w:pStyle w:val="ListParagraph"/>
        <w:numPr>
          <w:ilvl w:val="0"/>
          <w:numId w:val="6"/>
        </w:numPr>
        <w:spacing w:line="240" w:lineRule="auto"/>
        <w:rPr>
          <w:b/>
          <w:sz w:val="24"/>
          <w:szCs w:val="24"/>
        </w:rPr>
      </w:pPr>
      <w:r w:rsidRPr="00F17221">
        <w:rPr>
          <w:b/>
          <w:i/>
          <w:sz w:val="24"/>
          <w:szCs w:val="24"/>
          <w:u w:val="single"/>
        </w:rPr>
        <w:t>Form Follows Function.</w:t>
      </w:r>
      <w:r>
        <w:rPr>
          <w:b/>
          <w:i/>
          <w:sz w:val="24"/>
          <w:szCs w:val="24"/>
          <w:u w:val="single"/>
        </w:rPr>
        <w:t xml:space="preserve">   </w:t>
      </w:r>
    </w:p>
    <w:p w:rsidR="0052509E" w:rsidRDefault="00D45A29" w:rsidP="00F17221">
      <w:pPr>
        <w:pStyle w:val="ListParagraph"/>
        <w:spacing w:line="240" w:lineRule="auto"/>
        <w:rPr>
          <w:b/>
          <w:sz w:val="24"/>
          <w:szCs w:val="24"/>
        </w:rPr>
      </w:pPr>
      <w:r>
        <w:rPr>
          <w:b/>
          <w:sz w:val="24"/>
          <w:szCs w:val="24"/>
        </w:rPr>
        <w:t xml:space="preserve"> Collaborations</w:t>
      </w:r>
      <w:r w:rsidR="00F17221" w:rsidRPr="00AF6740">
        <w:rPr>
          <w:b/>
          <w:sz w:val="24"/>
          <w:szCs w:val="24"/>
          <w:highlight w:val="yellow"/>
        </w:rPr>
        <w:t xml:space="preserve"> should be shaped </w:t>
      </w:r>
      <w:r>
        <w:rPr>
          <w:b/>
          <w:sz w:val="24"/>
          <w:szCs w:val="24"/>
          <w:highlight w:val="yellow"/>
        </w:rPr>
        <w:t xml:space="preserve">and driven </w:t>
      </w:r>
      <w:r w:rsidR="00F17221" w:rsidRPr="00AF6740">
        <w:rPr>
          <w:b/>
          <w:sz w:val="24"/>
          <w:szCs w:val="24"/>
          <w:highlight w:val="yellow"/>
        </w:rPr>
        <w:t>by the objectives</w:t>
      </w:r>
      <w:r>
        <w:rPr>
          <w:b/>
          <w:sz w:val="24"/>
          <w:szCs w:val="24"/>
        </w:rPr>
        <w:t xml:space="preserve"> they are</w:t>
      </w:r>
      <w:r w:rsidR="00F17221">
        <w:rPr>
          <w:b/>
          <w:sz w:val="24"/>
          <w:szCs w:val="24"/>
        </w:rPr>
        <w:t xml:space="preserve"> intended to achieve.  The C.O.R.E. © Continuum of Collaboration is designed to help organizations identify and </w:t>
      </w:r>
      <w:r w:rsidR="0052509E">
        <w:rPr>
          <w:b/>
          <w:sz w:val="24"/>
          <w:szCs w:val="24"/>
        </w:rPr>
        <w:t>express in operational terms</w:t>
      </w:r>
      <w:r w:rsidR="00F17221">
        <w:rPr>
          <w:b/>
          <w:sz w:val="24"/>
          <w:szCs w:val="24"/>
        </w:rPr>
        <w:t xml:space="preserve"> their </w:t>
      </w:r>
      <w:r>
        <w:rPr>
          <w:b/>
          <w:sz w:val="24"/>
          <w:szCs w:val="24"/>
        </w:rPr>
        <w:t xml:space="preserve">interests and needs </w:t>
      </w:r>
      <w:r w:rsidR="00F17221">
        <w:rPr>
          <w:b/>
          <w:sz w:val="24"/>
          <w:szCs w:val="24"/>
        </w:rPr>
        <w:t>motivations for collaboration and develop a plan and structure which supports the achieve</w:t>
      </w:r>
      <w:r w:rsidR="0052509E">
        <w:rPr>
          <w:b/>
          <w:sz w:val="24"/>
          <w:szCs w:val="24"/>
        </w:rPr>
        <w:t xml:space="preserve">ment of these objectives.   Focusing on a structure before clarifying </w:t>
      </w:r>
      <w:r>
        <w:rPr>
          <w:b/>
          <w:sz w:val="24"/>
          <w:szCs w:val="24"/>
        </w:rPr>
        <w:t>needs, goals and</w:t>
      </w:r>
      <w:r w:rsidR="0052509E">
        <w:rPr>
          <w:b/>
          <w:sz w:val="24"/>
          <w:szCs w:val="24"/>
        </w:rPr>
        <w:t xml:space="preserve"> function</w:t>
      </w:r>
      <w:r>
        <w:rPr>
          <w:b/>
          <w:sz w:val="24"/>
          <w:szCs w:val="24"/>
        </w:rPr>
        <w:t>s</w:t>
      </w:r>
      <w:r w:rsidR="0052509E">
        <w:rPr>
          <w:b/>
          <w:sz w:val="24"/>
          <w:szCs w:val="24"/>
        </w:rPr>
        <w:t xml:space="preserve"> is a formula for both frustration and conflict in collaboration planning.</w:t>
      </w:r>
    </w:p>
    <w:p w:rsidR="0052509E" w:rsidRDefault="0052509E" w:rsidP="0052509E">
      <w:pPr>
        <w:pStyle w:val="ListParagraph"/>
        <w:spacing w:line="240" w:lineRule="auto"/>
        <w:ind w:left="0"/>
        <w:rPr>
          <w:b/>
          <w:sz w:val="24"/>
          <w:szCs w:val="24"/>
        </w:rPr>
      </w:pPr>
    </w:p>
    <w:p w:rsidR="0052509E" w:rsidRPr="00F17221" w:rsidRDefault="0052509E" w:rsidP="0052509E">
      <w:pPr>
        <w:pStyle w:val="ListParagraph"/>
        <w:numPr>
          <w:ilvl w:val="0"/>
          <w:numId w:val="6"/>
        </w:numPr>
        <w:spacing w:line="240" w:lineRule="auto"/>
        <w:rPr>
          <w:b/>
          <w:sz w:val="24"/>
          <w:szCs w:val="24"/>
        </w:rPr>
      </w:pPr>
      <w:r>
        <w:rPr>
          <w:b/>
          <w:i/>
          <w:sz w:val="24"/>
          <w:szCs w:val="24"/>
          <w:u w:val="single"/>
        </w:rPr>
        <w:t>Effective Collaborations are Strength Based.</w:t>
      </w:r>
    </w:p>
    <w:p w:rsidR="00CB12B5" w:rsidRDefault="00A237AE" w:rsidP="00CB12B5">
      <w:pPr>
        <w:pStyle w:val="ListParagraph"/>
        <w:spacing w:line="240" w:lineRule="auto"/>
        <w:ind w:left="0"/>
        <w:rPr>
          <w:b/>
          <w:sz w:val="24"/>
          <w:szCs w:val="24"/>
        </w:rPr>
      </w:pPr>
      <w:r>
        <w:rPr>
          <w:b/>
          <w:sz w:val="24"/>
          <w:szCs w:val="24"/>
        </w:rPr>
        <w:tab/>
      </w:r>
      <w:r w:rsidR="0052509E">
        <w:rPr>
          <w:b/>
          <w:sz w:val="24"/>
          <w:szCs w:val="24"/>
        </w:rPr>
        <w:t xml:space="preserve">Successful collaborations </w:t>
      </w:r>
      <w:r w:rsidR="009C6439" w:rsidRPr="00AF6740">
        <w:rPr>
          <w:b/>
          <w:sz w:val="24"/>
          <w:szCs w:val="24"/>
          <w:highlight w:val="yellow"/>
        </w:rPr>
        <w:t>preserve and build on the assets</w:t>
      </w:r>
      <w:r w:rsidR="009C6439">
        <w:rPr>
          <w:b/>
          <w:sz w:val="24"/>
          <w:szCs w:val="24"/>
        </w:rPr>
        <w:t xml:space="preserve"> and best practice policies </w:t>
      </w:r>
    </w:p>
    <w:p w:rsidR="00F45C22" w:rsidRDefault="009C6439" w:rsidP="00CB12B5">
      <w:pPr>
        <w:pStyle w:val="ListParagraph"/>
        <w:spacing w:line="240" w:lineRule="auto"/>
        <w:ind w:left="0"/>
        <w:rPr>
          <w:b/>
          <w:sz w:val="24"/>
          <w:szCs w:val="24"/>
        </w:rPr>
      </w:pPr>
      <w:r>
        <w:rPr>
          <w:b/>
          <w:sz w:val="24"/>
          <w:szCs w:val="24"/>
        </w:rPr>
        <w:t xml:space="preserve">             of each organization.  The </w:t>
      </w:r>
      <w:r w:rsidR="00F45C22">
        <w:rPr>
          <w:b/>
          <w:sz w:val="24"/>
          <w:szCs w:val="24"/>
        </w:rPr>
        <w:t xml:space="preserve">customers and communities benefit when the </w:t>
      </w:r>
      <w:r>
        <w:rPr>
          <w:b/>
          <w:sz w:val="24"/>
          <w:szCs w:val="24"/>
        </w:rPr>
        <w:t xml:space="preserve">unique </w:t>
      </w:r>
    </w:p>
    <w:p w:rsidR="00F45C22" w:rsidRDefault="00F45C22" w:rsidP="00CB12B5">
      <w:pPr>
        <w:pStyle w:val="ListParagraph"/>
        <w:spacing w:line="240" w:lineRule="auto"/>
        <w:ind w:left="0"/>
        <w:rPr>
          <w:b/>
          <w:sz w:val="24"/>
          <w:szCs w:val="24"/>
        </w:rPr>
      </w:pPr>
      <w:r>
        <w:rPr>
          <w:b/>
          <w:sz w:val="24"/>
          <w:szCs w:val="24"/>
        </w:rPr>
        <w:t xml:space="preserve">             strengths of organizations are coupled and exhibited in a streamlined and coherent</w:t>
      </w:r>
    </w:p>
    <w:p w:rsidR="009C6439" w:rsidRDefault="00F45C22" w:rsidP="00CB12B5">
      <w:pPr>
        <w:pStyle w:val="ListParagraph"/>
        <w:spacing w:line="240" w:lineRule="auto"/>
        <w:ind w:left="0"/>
        <w:rPr>
          <w:b/>
          <w:sz w:val="24"/>
          <w:szCs w:val="24"/>
        </w:rPr>
      </w:pPr>
      <w:r>
        <w:rPr>
          <w:b/>
          <w:sz w:val="24"/>
          <w:szCs w:val="24"/>
        </w:rPr>
        <w:t xml:space="preserve">             fashion.</w:t>
      </w:r>
      <w:r w:rsidR="009C6439">
        <w:rPr>
          <w:b/>
          <w:sz w:val="24"/>
          <w:szCs w:val="24"/>
        </w:rPr>
        <w:t xml:space="preserve"> </w:t>
      </w:r>
    </w:p>
    <w:p w:rsidR="009C6439" w:rsidRDefault="009C6439" w:rsidP="00CB12B5">
      <w:pPr>
        <w:pStyle w:val="ListParagraph"/>
        <w:spacing w:line="240" w:lineRule="auto"/>
        <w:ind w:left="0"/>
        <w:rPr>
          <w:b/>
          <w:sz w:val="24"/>
          <w:szCs w:val="24"/>
        </w:rPr>
      </w:pPr>
    </w:p>
    <w:p w:rsidR="009C6439" w:rsidRDefault="00F45C22" w:rsidP="009C6439">
      <w:pPr>
        <w:pStyle w:val="ListParagraph"/>
        <w:numPr>
          <w:ilvl w:val="0"/>
          <w:numId w:val="6"/>
        </w:numPr>
        <w:spacing w:line="240" w:lineRule="auto"/>
        <w:rPr>
          <w:b/>
          <w:i/>
          <w:sz w:val="24"/>
          <w:szCs w:val="24"/>
          <w:u w:val="single"/>
        </w:rPr>
      </w:pPr>
      <w:r w:rsidRPr="00F45C22">
        <w:rPr>
          <w:b/>
          <w:i/>
          <w:sz w:val="24"/>
          <w:szCs w:val="24"/>
          <w:u w:val="single"/>
        </w:rPr>
        <w:t>Effective Collaborations Help Build Stronger Communities.</w:t>
      </w:r>
    </w:p>
    <w:p w:rsidR="00E539A3" w:rsidRDefault="00F45C22" w:rsidP="00F45C22">
      <w:pPr>
        <w:pStyle w:val="ListParagraph"/>
        <w:spacing w:line="240" w:lineRule="auto"/>
        <w:rPr>
          <w:b/>
          <w:sz w:val="24"/>
          <w:szCs w:val="24"/>
        </w:rPr>
      </w:pPr>
      <w:r>
        <w:rPr>
          <w:b/>
          <w:sz w:val="24"/>
          <w:szCs w:val="24"/>
        </w:rPr>
        <w:t>While building collaborative relationships between agencies can generate efficiencies of scale which can reduce costs</w:t>
      </w:r>
      <w:r w:rsidR="00211CBF">
        <w:rPr>
          <w:b/>
          <w:sz w:val="24"/>
          <w:szCs w:val="24"/>
        </w:rPr>
        <w:t xml:space="preserve">, </w:t>
      </w:r>
      <w:r w:rsidR="00E539A3">
        <w:rPr>
          <w:b/>
          <w:sz w:val="24"/>
          <w:szCs w:val="24"/>
        </w:rPr>
        <w:t xml:space="preserve">perhaps </w:t>
      </w:r>
      <w:r w:rsidR="00211CBF">
        <w:rPr>
          <w:b/>
          <w:sz w:val="24"/>
          <w:szCs w:val="24"/>
        </w:rPr>
        <w:t xml:space="preserve">the </w:t>
      </w:r>
      <w:r w:rsidR="001E7752" w:rsidRPr="00AF6740">
        <w:rPr>
          <w:b/>
          <w:sz w:val="24"/>
          <w:szCs w:val="24"/>
          <w:highlight w:val="yellow"/>
        </w:rPr>
        <w:t>most important motivation for creating these</w:t>
      </w:r>
      <w:r w:rsidR="00211CBF" w:rsidRPr="00AF6740">
        <w:rPr>
          <w:b/>
          <w:sz w:val="24"/>
          <w:szCs w:val="24"/>
          <w:highlight w:val="yellow"/>
        </w:rPr>
        <w:t xml:space="preserve"> relationships </w:t>
      </w:r>
      <w:r w:rsidR="001E7752" w:rsidRPr="00AF6740">
        <w:rPr>
          <w:b/>
          <w:sz w:val="24"/>
          <w:szCs w:val="24"/>
          <w:highlight w:val="yellow"/>
        </w:rPr>
        <w:t xml:space="preserve">involves </w:t>
      </w:r>
      <w:r w:rsidR="00913E56" w:rsidRPr="00AF6740">
        <w:rPr>
          <w:b/>
          <w:sz w:val="24"/>
          <w:szCs w:val="24"/>
          <w:highlight w:val="yellow"/>
        </w:rPr>
        <w:t xml:space="preserve">the benefits which </w:t>
      </w:r>
      <w:r w:rsidR="00E539A3" w:rsidRPr="00AF6740">
        <w:rPr>
          <w:b/>
          <w:sz w:val="24"/>
          <w:szCs w:val="24"/>
          <w:highlight w:val="yellow"/>
        </w:rPr>
        <w:t>can</w:t>
      </w:r>
      <w:r w:rsidR="00913E56" w:rsidRPr="00AF6740">
        <w:rPr>
          <w:b/>
          <w:sz w:val="24"/>
          <w:szCs w:val="24"/>
          <w:highlight w:val="yellow"/>
        </w:rPr>
        <w:t xml:space="preserve"> accrue to the larger community.</w:t>
      </w:r>
      <w:r w:rsidR="00913E56">
        <w:rPr>
          <w:b/>
          <w:sz w:val="24"/>
          <w:szCs w:val="24"/>
        </w:rPr>
        <w:t xml:space="preserve">  These benefits include the design of more accessible and coherent systems of service delivery, </w:t>
      </w:r>
      <w:r w:rsidR="001E7752">
        <w:rPr>
          <w:b/>
          <w:sz w:val="24"/>
          <w:szCs w:val="24"/>
        </w:rPr>
        <w:t>the</w:t>
      </w:r>
      <w:r w:rsidR="00211CBF">
        <w:rPr>
          <w:b/>
          <w:sz w:val="24"/>
          <w:szCs w:val="24"/>
        </w:rPr>
        <w:t xml:space="preserve"> broaden</w:t>
      </w:r>
      <w:r w:rsidR="001E7752">
        <w:rPr>
          <w:b/>
          <w:sz w:val="24"/>
          <w:szCs w:val="24"/>
        </w:rPr>
        <w:t xml:space="preserve">ing </w:t>
      </w:r>
      <w:r w:rsidR="00913E56">
        <w:rPr>
          <w:b/>
          <w:sz w:val="24"/>
          <w:szCs w:val="24"/>
        </w:rPr>
        <w:t>of</w:t>
      </w:r>
      <w:r w:rsidR="00211CBF">
        <w:rPr>
          <w:b/>
          <w:sz w:val="24"/>
          <w:szCs w:val="24"/>
        </w:rPr>
        <w:t xml:space="preserve"> community involvement in policy development</w:t>
      </w:r>
      <w:r w:rsidR="001E7752">
        <w:rPr>
          <w:b/>
          <w:sz w:val="24"/>
          <w:szCs w:val="24"/>
        </w:rPr>
        <w:t xml:space="preserve"> and</w:t>
      </w:r>
      <w:r w:rsidR="00211CBF">
        <w:rPr>
          <w:b/>
          <w:sz w:val="24"/>
          <w:szCs w:val="24"/>
        </w:rPr>
        <w:t xml:space="preserve"> </w:t>
      </w:r>
      <w:r w:rsidR="00913E56">
        <w:rPr>
          <w:b/>
          <w:sz w:val="24"/>
          <w:szCs w:val="24"/>
        </w:rPr>
        <w:t xml:space="preserve">the </w:t>
      </w:r>
      <w:r w:rsidR="001E7752">
        <w:rPr>
          <w:b/>
          <w:sz w:val="24"/>
          <w:szCs w:val="24"/>
        </w:rPr>
        <w:t>preserv</w:t>
      </w:r>
      <w:r w:rsidR="00913E56">
        <w:rPr>
          <w:b/>
          <w:sz w:val="24"/>
          <w:szCs w:val="24"/>
        </w:rPr>
        <w:t>ation</w:t>
      </w:r>
      <w:r w:rsidR="001E7752">
        <w:rPr>
          <w:b/>
          <w:sz w:val="24"/>
          <w:szCs w:val="24"/>
        </w:rPr>
        <w:t xml:space="preserve"> and/</w:t>
      </w:r>
      <w:r w:rsidR="00211CBF">
        <w:rPr>
          <w:b/>
          <w:sz w:val="24"/>
          <w:szCs w:val="24"/>
        </w:rPr>
        <w:t xml:space="preserve">or </w:t>
      </w:r>
      <w:r w:rsidR="00913E56">
        <w:rPr>
          <w:b/>
          <w:sz w:val="24"/>
          <w:szCs w:val="24"/>
        </w:rPr>
        <w:t>creation of</w:t>
      </w:r>
      <w:r w:rsidR="001E7752">
        <w:rPr>
          <w:b/>
          <w:sz w:val="24"/>
          <w:szCs w:val="24"/>
        </w:rPr>
        <w:t xml:space="preserve"> </w:t>
      </w:r>
      <w:r w:rsidR="00211CBF">
        <w:rPr>
          <w:b/>
          <w:sz w:val="24"/>
          <w:szCs w:val="24"/>
        </w:rPr>
        <w:t xml:space="preserve">community assets (e.g., </w:t>
      </w:r>
      <w:r w:rsidR="00913E56">
        <w:rPr>
          <w:b/>
          <w:sz w:val="24"/>
          <w:szCs w:val="24"/>
        </w:rPr>
        <w:t>essential service</w:t>
      </w:r>
      <w:r w:rsidR="00E539A3">
        <w:rPr>
          <w:b/>
          <w:sz w:val="24"/>
          <w:szCs w:val="24"/>
        </w:rPr>
        <w:t>s</w:t>
      </w:r>
      <w:r w:rsidR="00913E56">
        <w:rPr>
          <w:b/>
          <w:sz w:val="24"/>
          <w:szCs w:val="24"/>
        </w:rPr>
        <w:t xml:space="preserve">, </w:t>
      </w:r>
      <w:r w:rsidR="00211CBF">
        <w:rPr>
          <w:b/>
          <w:sz w:val="24"/>
          <w:szCs w:val="24"/>
        </w:rPr>
        <w:t>affordable housing, etc.)</w:t>
      </w:r>
      <w:r w:rsidR="001E7752">
        <w:rPr>
          <w:b/>
          <w:sz w:val="24"/>
          <w:szCs w:val="24"/>
        </w:rPr>
        <w:t xml:space="preserve">.  </w:t>
      </w:r>
    </w:p>
    <w:p w:rsidR="00E539A3" w:rsidRDefault="00E539A3" w:rsidP="00E539A3">
      <w:pPr>
        <w:pStyle w:val="ListParagraph"/>
        <w:spacing w:line="240" w:lineRule="auto"/>
        <w:ind w:left="0"/>
        <w:rPr>
          <w:b/>
          <w:sz w:val="24"/>
          <w:szCs w:val="24"/>
        </w:rPr>
      </w:pPr>
    </w:p>
    <w:p w:rsidR="00F45C22" w:rsidRDefault="001E7752" w:rsidP="00E539A3">
      <w:pPr>
        <w:pStyle w:val="ListParagraph"/>
        <w:spacing w:line="240" w:lineRule="auto"/>
        <w:ind w:left="0"/>
        <w:rPr>
          <w:b/>
          <w:sz w:val="24"/>
          <w:szCs w:val="24"/>
        </w:rPr>
      </w:pPr>
      <w:r>
        <w:rPr>
          <w:b/>
          <w:sz w:val="24"/>
          <w:szCs w:val="24"/>
        </w:rPr>
        <w:t xml:space="preserve"> </w:t>
      </w:r>
    </w:p>
    <w:p w:rsidR="00211CBF" w:rsidRPr="00F45C22" w:rsidRDefault="00211CBF" w:rsidP="00F45C22">
      <w:pPr>
        <w:pStyle w:val="ListParagraph"/>
        <w:spacing w:line="240" w:lineRule="auto"/>
        <w:rPr>
          <w:b/>
          <w:sz w:val="24"/>
          <w:szCs w:val="24"/>
        </w:rPr>
      </w:pPr>
    </w:p>
    <w:sectPr w:rsidR="00211CBF" w:rsidRPr="00F45C22" w:rsidSect="00630415">
      <w:footerReference w:type="default" r:id="rId10"/>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A5" w:rsidRDefault="00AE02A5" w:rsidP="00CB12B5">
      <w:pPr>
        <w:spacing w:after="0" w:line="240" w:lineRule="auto"/>
      </w:pPr>
      <w:r>
        <w:separator/>
      </w:r>
    </w:p>
  </w:endnote>
  <w:endnote w:type="continuationSeparator" w:id="0">
    <w:p w:rsidR="00AE02A5" w:rsidRDefault="00AE02A5" w:rsidP="00CB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0864"/>
      <w:docPartObj>
        <w:docPartGallery w:val="Page Numbers (Bottom of Page)"/>
        <w:docPartUnique/>
      </w:docPartObj>
    </w:sdtPr>
    <w:sdtEndPr/>
    <w:sdtContent>
      <w:p w:rsidR="0052509E" w:rsidRDefault="00AE02A5">
        <w:pPr>
          <w:pStyle w:val="Footer"/>
          <w:jc w:val="right"/>
        </w:pPr>
        <w:r>
          <w:fldChar w:fldCharType="begin"/>
        </w:r>
        <w:r>
          <w:instrText xml:space="preserve"> PAGE   \* MERGEFORMAT </w:instrText>
        </w:r>
        <w:r>
          <w:fldChar w:fldCharType="separate"/>
        </w:r>
        <w:r w:rsidR="00FE086D">
          <w:rPr>
            <w:noProof/>
          </w:rPr>
          <w:t>1</w:t>
        </w:r>
        <w:r>
          <w:rPr>
            <w:noProof/>
          </w:rPr>
          <w:fldChar w:fldCharType="end"/>
        </w:r>
      </w:p>
    </w:sdtContent>
  </w:sdt>
  <w:p w:rsidR="0052509E" w:rsidRDefault="0052509E" w:rsidP="00CB12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A5" w:rsidRDefault="00AE02A5" w:rsidP="00CB12B5">
      <w:pPr>
        <w:spacing w:after="0" w:line="240" w:lineRule="auto"/>
      </w:pPr>
      <w:r>
        <w:separator/>
      </w:r>
    </w:p>
  </w:footnote>
  <w:footnote w:type="continuationSeparator" w:id="0">
    <w:p w:rsidR="00AE02A5" w:rsidRDefault="00AE02A5" w:rsidP="00CB1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7"/>
      </v:shape>
    </w:pict>
  </w:numPicBullet>
  <w:abstractNum w:abstractNumId="0">
    <w:nsid w:val="0AAB01E4"/>
    <w:multiLevelType w:val="hybridMultilevel"/>
    <w:tmpl w:val="42A8B53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94F91"/>
    <w:multiLevelType w:val="hybridMultilevel"/>
    <w:tmpl w:val="61986F00"/>
    <w:lvl w:ilvl="0" w:tplc="5F023B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34E3B"/>
    <w:multiLevelType w:val="hybridMultilevel"/>
    <w:tmpl w:val="E2CA0E7E"/>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3ACE3C12"/>
    <w:multiLevelType w:val="hybridMultilevel"/>
    <w:tmpl w:val="B1046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B18F2"/>
    <w:multiLevelType w:val="hybridMultilevel"/>
    <w:tmpl w:val="90661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A0241"/>
    <w:multiLevelType w:val="hybridMultilevel"/>
    <w:tmpl w:val="6D62BE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4553BA"/>
    <w:multiLevelType w:val="hybridMultilevel"/>
    <w:tmpl w:val="9D3452C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31"/>
    <w:rsid w:val="00084B82"/>
    <w:rsid w:val="000A444C"/>
    <w:rsid w:val="00100C91"/>
    <w:rsid w:val="00144F53"/>
    <w:rsid w:val="00186319"/>
    <w:rsid w:val="001E7752"/>
    <w:rsid w:val="00211CBF"/>
    <w:rsid w:val="00222E31"/>
    <w:rsid w:val="00256D1A"/>
    <w:rsid w:val="0026785A"/>
    <w:rsid w:val="002A458D"/>
    <w:rsid w:val="002B5C3D"/>
    <w:rsid w:val="003171EE"/>
    <w:rsid w:val="003A1BDF"/>
    <w:rsid w:val="003C1D9F"/>
    <w:rsid w:val="00402C22"/>
    <w:rsid w:val="00456D87"/>
    <w:rsid w:val="004C0D2F"/>
    <w:rsid w:val="0052509E"/>
    <w:rsid w:val="00546366"/>
    <w:rsid w:val="00630415"/>
    <w:rsid w:val="00685BBC"/>
    <w:rsid w:val="0077353D"/>
    <w:rsid w:val="008068AF"/>
    <w:rsid w:val="00863037"/>
    <w:rsid w:val="00875A53"/>
    <w:rsid w:val="00912C20"/>
    <w:rsid w:val="00913E56"/>
    <w:rsid w:val="00926889"/>
    <w:rsid w:val="009909AF"/>
    <w:rsid w:val="00996608"/>
    <w:rsid w:val="009C6439"/>
    <w:rsid w:val="009F3A29"/>
    <w:rsid w:val="00A237AE"/>
    <w:rsid w:val="00AE02A5"/>
    <w:rsid w:val="00AF6740"/>
    <w:rsid w:val="00B17D8C"/>
    <w:rsid w:val="00B21B42"/>
    <w:rsid w:val="00B27094"/>
    <w:rsid w:val="00C45CAE"/>
    <w:rsid w:val="00C84185"/>
    <w:rsid w:val="00CB12B5"/>
    <w:rsid w:val="00CC0D42"/>
    <w:rsid w:val="00CC72E9"/>
    <w:rsid w:val="00D0463C"/>
    <w:rsid w:val="00D20013"/>
    <w:rsid w:val="00D45A29"/>
    <w:rsid w:val="00DD4FFA"/>
    <w:rsid w:val="00E539A3"/>
    <w:rsid w:val="00EA2346"/>
    <w:rsid w:val="00F17221"/>
    <w:rsid w:val="00F45C22"/>
    <w:rsid w:val="00F73B74"/>
    <w:rsid w:val="00FE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3669A-D528-4FD6-892E-CE75349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E31"/>
    <w:rPr>
      <w:rFonts w:ascii="Tahoma" w:hAnsi="Tahoma" w:cs="Tahoma"/>
      <w:sz w:val="16"/>
      <w:szCs w:val="16"/>
    </w:rPr>
  </w:style>
  <w:style w:type="table" w:styleId="TableGrid">
    <w:name w:val="Table Grid"/>
    <w:basedOn w:val="TableNormal"/>
    <w:uiPriority w:val="59"/>
    <w:rsid w:val="00DD4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6366"/>
    <w:pPr>
      <w:ind w:left="720"/>
      <w:contextualSpacing/>
    </w:pPr>
  </w:style>
  <w:style w:type="paragraph" w:styleId="Header">
    <w:name w:val="header"/>
    <w:basedOn w:val="Normal"/>
    <w:link w:val="HeaderChar"/>
    <w:uiPriority w:val="99"/>
    <w:semiHidden/>
    <w:unhideWhenUsed/>
    <w:rsid w:val="00CB12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2B5"/>
  </w:style>
  <w:style w:type="paragraph" w:styleId="Footer">
    <w:name w:val="footer"/>
    <w:basedOn w:val="Normal"/>
    <w:link w:val="FooterChar"/>
    <w:uiPriority w:val="99"/>
    <w:unhideWhenUsed/>
    <w:rsid w:val="00CB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FD16-F051-4F5C-810F-BE86689E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William Hunter</cp:lastModifiedBy>
  <cp:revision>2</cp:revision>
  <dcterms:created xsi:type="dcterms:W3CDTF">2014-12-15T20:52:00Z</dcterms:created>
  <dcterms:modified xsi:type="dcterms:W3CDTF">2014-12-15T20:52:00Z</dcterms:modified>
</cp:coreProperties>
</file>